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94C26" w14:textId="24A76063" w:rsidR="001F5DE7" w:rsidRDefault="001F5DE7" w:rsidP="001F5DE7">
      <w:pPr>
        <w:tabs>
          <w:tab w:val="center" w:pos="4536"/>
          <w:tab w:val="right" w:pos="8280"/>
          <w:tab w:val="right" w:pos="9639"/>
        </w:tabs>
        <w:ind w:right="2"/>
        <w:rPr>
          <w:rFonts w:ascii="Arial" w:hAnsi="Arial" w:cs="Arial"/>
          <w:b/>
          <w:bCs/>
          <w:sz w:val="28"/>
        </w:rPr>
      </w:pPr>
      <w:r>
        <w:rPr>
          <w:rFonts w:ascii="Arial" w:hAnsi="Arial" w:cs="Arial"/>
          <w:b/>
          <w:bCs/>
          <w:sz w:val="28"/>
        </w:rPr>
        <w:t>3GPP TSG RAN WG1 #97</w:t>
      </w:r>
      <w:r>
        <w:rPr>
          <w:rFonts w:ascii="Arial" w:hAnsi="Arial" w:cs="Arial"/>
          <w:b/>
          <w:bCs/>
          <w:sz w:val="28"/>
        </w:rPr>
        <w:tab/>
      </w:r>
      <w:r>
        <w:rPr>
          <w:rFonts w:ascii="Arial" w:hAnsi="Arial" w:cs="Arial"/>
          <w:b/>
          <w:bCs/>
          <w:sz w:val="28"/>
        </w:rPr>
        <w:tab/>
      </w:r>
      <w:r>
        <w:rPr>
          <w:rFonts w:ascii="Arial" w:hAnsi="Arial" w:cs="Arial"/>
          <w:b/>
          <w:bCs/>
          <w:sz w:val="28"/>
        </w:rPr>
        <w:tab/>
      </w:r>
      <w:r w:rsidRPr="001F5DE7">
        <w:rPr>
          <w:rFonts w:ascii="Arial" w:hAnsi="Arial" w:cs="Arial"/>
          <w:b/>
          <w:bCs/>
          <w:sz w:val="28"/>
        </w:rPr>
        <w:t>R1-1906227</w:t>
      </w:r>
    </w:p>
    <w:p w14:paraId="311B2147" w14:textId="77777777" w:rsidR="001F5DE7" w:rsidRDefault="001F5DE7" w:rsidP="001F5DE7">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Pr>
          <w:rFonts w:ascii="Arial" w:eastAsia="ＭＳ 明朝" w:hAnsi="Arial" w:cs="Arial"/>
          <w:b/>
          <w:bCs/>
          <w:sz w:val="28"/>
          <w:vertAlign w:val="superscript"/>
        </w:rPr>
        <w:t>th</w:t>
      </w:r>
      <w:r>
        <w:rPr>
          <w:rFonts w:ascii="Arial" w:eastAsia="ＭＳ 明朝" w:hAnsi="Arial" w:cs="Arial"/>
          <w:b/>
          <w:bCs/>
          <w:sz w:val="28"/>
        </w:rPr>
        <w:t xml:space="preserve"> – 17</w:t>
      </w:r>
      <w:r>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1F5DE7"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07A5739"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B161EE" w:rsidRPr="00B161EE">
        <w:rPr>
          <w:sz w:val="24"/>
          <w:lang w:val="en-US" w:eastAsia="ja-JP"/>
        </w:rPr>
        <w:t>Discussion on PDCCH-based power saving signal/channel</w:t>
      </w:r>
    </w:p>
    <w:p w14:paraId="236A1188" w14:textId="15584F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B161EE">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6985D7B" w14:textId="42FBC67F" w:rsidR="00395581" w:rsidRPr="00994556" w:rsidRDefault="001F5DE7" w:rsidP="00395581">
      <w:pPr>
        <w:spacing w:afterLines="50" w:after="120"/>
        <w:jc w:val="both"/>
        <w:rPr>
          <w:rFonts w:eastAsia="ＭＳ 明朝"/>
          <w:sz w:val="22"/>
          <w:szCs w:val="22"/>
          <w:lang w:val="en-US"/>
        </w:rPr>
      </w:pPr>
      <w:r w:rsidRPr="001F5DE7">
        <w:rPr>
          <w:rFonts w:eastAsia="ＭＳ 明朝"/>
          <w:sz w:val="22"/>
          <w:szCs w:val="22"/>
          <w:lang w:val="en-US"/>
        </w:rPr>
        <w:t xml:space="preserve">At the RAN1#96bis meeting, the issues related to </w:t>
      </w:r>
      <w:r w:rsidR="00DE50DE">
        <w:rPr>
          <w:rFonts w:eastAsia="ＭＳ 明朝" w:hint="eastAsia"/>
          <w:sz w:val="22"/>
          <w:szCs w:val="22"/>
          <w:lang w:val="en-US"/>
        </w:rPr>
        <w:t>PDCCH-based power saving signal/channel</w:t>
      </w:r>
      <w:r w:rsidRPr="001F5DE7">
        <w:rPr>
          <w:rFonts w:eastAsia="ＭＳ 明朝"/>
          <w:sz w:val="22"/>
          <w:szCs w:val="22"/>
          <w:lang w:val="en-US"/>
        </w:rPr>
        <w:t xml:space="preserve"> were discussed and RAN1 made </w:t>
      </w:r>
      <w:r w:rsidR="00CA6CAB">
        <w:rPr>
          <w:rFonts w:eastAsia="ＭＳ 明朝" w:hint="eastAsia"/>
          <w:sz w:val="22"/>
          <w:szCs w:val="22"/>
          <w:lang w:val="en-US"/>
        </w:rPr>
        <w:t xml:space="preserve">following </w:t>
      </w:r>
      <w:r w:rsidRPr="001F5DE7">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95581" w:rsidRPr="0064782A" w:rsidDel="00BD408E" w14:paraId="5037B443" w14:textId="77777777" w:rsidTr="00BC67C3">
        <w:trPr>
          <w:jc w:val="center"/>
        </w:trPr>
        <w:tc>
          <w:tcPr>
            <w:tcW w:w="9847" w:type="dxa"/>
            <w:shd w:val="clear" w:color="auto" w:fill="auto"/>
          </w:tcPr>
          <w:p w14:paraId="6A86474C" w14:textId="77777777" w:rsidR="00DE50DE" w:rsidRPr="00DE50DE" w:rsidRDefault="00DE50DE" w:rsidP="00DE50DE">
            <w:pPr>
              <w:rPr>
                <w:rFonts w:ascii="Times" w:eastAsia="Batang" w:hAnsi="Times"/>
                <w:sz w:val="20"/>
                <w:lang w:eastAsia="en-US"/>
              </w:rPr>
            </w:pPr>
            <w:r w:rsidRPr="00DE50DE">
              <w:rPr>
                <w:rFonts w:ascii="Times" w:eastAsia="Batang" w:hAnsi="Times"/>
                <w:sz w:val="20"/>
                <w:highlight w:val="green"/>
                <w:lang w:eastAsia="en-US"/>
              </w:rPr>
              <w:t>Agreements</w:t>
            </w:r>
            <w:r w:rsidRPr="00DE50DE">
              <w:rPr>
                <w:rFonts w:ascii="Times" w:eastAsia="Batang" w:hAnsi="Times"/>
                <w:sz w:val="20"/>
                <w:lang w:eastAsia="en-US"/>
              </w:rPr>
              <w:t>:</w:t>
            </w:r>
          </w:p>
          <w:p w14:paraId="3C6A193C" w14:textId="77777777" w:rsidR="00DE50DE" w:rsidRPr="00DE50DE" w:rsidRDefault="00DE50DE" w:rsidP="00DE50DE">
            <w:pPr>
              <w:numPr>
                <w:ilvl w:val="0"/>
                <w:numId w:val="16"/>
              </w:numPr>
              <w:rPr>
                <w:rFonts w:eastAsia="Batang"/>
                <w:sz w:val="20"/>
                <w:lang w:eastAsia="x-none"/>
              </w:rPr>
            </w:pPr>
            <w:r w:rsidRPr="00DE50DE">
              <w:rPr>
                <w:rFonts w:eastAsia="Batang"/>
                <w:sz w:val="20"/>
                <w:lang w:eastAsia="x-none"/>
              </w:rPr>
              <w:t xml:space="preserve">The PDCCH-based power saving signal/channel is UE-specifically configured.   </w:t>
            </w:r>
          </w:p>
          <w:p w14:paraId="4D56D87B" w14:textId="77777777" w:rsidR="00DE50DE" w:rsidRPr="00DE50DE" w:rsidRDefault="00DE50DE" w:rsidP="00DE50DE">
            <w:pPr>
              <w:numPr>
                <w:ilvl w:val="0"/>
                <w:numId w:val="16"/>
              </w:numPr>
              <w:rPr>
                <w:rFonts w:eastAsia="Batang"/>
                <w:sz w:val="20"/>
                <w:lang w:eastAsia="x-none"/>
              </w:rPr>
            </w:pPr>
            <w:r w:rsidRPr="00DE50DE">
              <w:rPr>
                <w:rFonts w:eastAsia="Batang"/>
                <w:sz w:val="20"/>
                <w:lang w:eastAsia="x-none"/>
              </w:rPr>
              <w:t>The DCI format(s) contain information for (including potential down-selection, which may or may not depend on power saving techniques/scenarios):</w:t>
            </w:r>
          </w:p>
          <w:p w14:paraId="17BBBDAE" w14:textId="77777777" w:rsidR="00DE50DE" w:rsidRPr="00DE50DE" w:rsidRDefault="00DE50DE" w:rsidP="00DE50DE">
            <w:pPr>
              <w:numPr>
                <w:ilvl w:val="1"/>
                <w:numId w:val="16"/>
              </w:numPr>
              <w:rPr>
                <w:rFonts w:eastAsia="Batang"/>
                <w:sz w:val="20"/>
                <w:lang w:eastAsia="x-none"/>
              </w:rPr>
            </w:pPr>
            <w:r w:rsidRPr="00DE50DE">
              <w:rPr>
                <w:rFonts w:eastAsia="Batang"/>
                <w:sz w:val="20"/>
                <w:lang w:eastAsia="x-none"/>
              </w:rPr>
              <w:t xml:space="preserve">Alt 1: triggering a single UE only </w:t>
            </w:r>
          </w:p>
          <w:p w14:paraId="18686B45" w14:textId="77777777" w:rsidR="00DE50DE" w:rsidRPr="00DE50DE" w:rsidRDefault="00DE50DE" w:rsidP="00DE50DE">
            <w:pPr>
              <w:numPr>
                <w:ilvl w:val="1"/>
                <w:numId w:val="16"/>
              </w:numPr>
              <w:rPr>
                <w:rFonts w:eastAsia="Batang"/>
                <w:sz w:val="20"/>
                <w:lang w:eastAsia="x-none"/>
              </w:rPr>
            </w:pPr>
            <w:r w:rsidRPr="00DE50DE">
              <w:rPr>
                <w:rFonts w:eastAsia="Batang"/>
                <w:sz w:val="20"/>
                <w:lang w:eastAsia="x-none"/>
              </w:rPr>
              <w:t xml:space="preserve">Alt 2: triggering UE(s) within a group </w:t>
            </w:r>
          </w:p>
          <w:p w14:paraId="78E7EC3D" w14:textId="77777777" w:rsidR="00DE50DE" w:rsidRPr="00DE50DE" w:rsidRDefault="00DE50DE" w:rsidP="00DE50DE">
            <w:pPr>
              <w:numPr>
                <w:ilvl w:val="2"/>
                <w:numId w:val="16"/>
              </w:numPr>
              <w:rPr>
                <w:rFonts w:eastAsia="Batang"/>
                <w:sz w:val="20"/>
                <w:lang w:eastAsia="x-none"/>
              </w:rPr>
            </w:pPr>
            <w:r w:rsidRPr="00DE50DE">
              <w:rPr>
                <w:rFonts w:eastAsia="Batang"/>
                <w:sz w:val="20"/>
                <w:lang w:eastAsia="x-none"/>
              </w:rPr>
              <w:t>FFS whether to always trigger all UEs in a group or a subset of it</w:t>
            </w:r>
          </w:p>
          <w:p w14:paraId="745EC682" w14:textId="77777777" w:rsidR="00DE50DE" w:rsidRPr="00DE50DE" w:rsidRDefault="00DE50DE" w:rsidP="00DE50DE">
            <w:pPr>
              <w:numPr>
                <w:ilvl w:val="1"/>
                <w:numId w:val="16"/>
              </w:numPr>
              <w:rPr>
                <w:rFonts w:eastAsia="Batang"/>
                <w:sz w:val="20"/>
                <w:lang w:eastAsia="x-none"/>
              </w:rPr>
            </w:pPr>
            <w:r w:rsidRPr="00DE50DE">
              <w:rPr>
                <w:rFonts w:eastAsia="Batang"/>
                <w:sz w:val="20"/>
                <w:lang w:eastAsia="x-none"/>
              </w:rPr>
              <w:t xml:space="preserve">Alt 3: Alt 1 &amp; Alt 2 </w:t>
            </w:r>
          </w:p>
          <w:p w14:paraId="72F26E12" w14:textId="77777777" w:rsidR="00DE50DE" w:rsidRPr="00DE50DE" w:rsidRDefault="00DE50DE" w:rsidP="00DE50DE">
            <w:pPr>
              <w:rPr>
                <w:rFonts w:ascii="Times" w:eastAsia="Batang" w:hAnsi="Times"/>
                <w:b/>
                <w:sz w:val="20"/>
                <w:szCs w:val="24"/>
                <w:lang w:eastAsia="en-US"/>
              </w:rPr>
            </w:pPr>
          </w:p>
          <w:p w14:paraId="5975AAB0" w14:textId="77777777" w:rsidR="00DE50DE" w:rsidRPr="00DE50DE" w:rsidRDefault="00DE50DE" w:rsidP="00DE50DE">
            <w:pPr>
              <w:rPr>
                <w:rFonts w:ascii="Times" w:eastAsia="Batang" w:hAnsi="Times"/>
                <w:sz w:val="20"/>
                <w:lang w:eastAsia="en-US"/>
              </w:rPr>
            </w:pPr>
            <w:r w:rsidRPr="00DE50DE">
              <w:rPr>
                <w:rFonts w:ascii="Times" w:eastAsia="Batang" w:hAnsi="Times"/>
                <w:sz w:val="20"/>
                <w:highlight w:val="green"/>
                <w:lang w:eastAsia="en-US"/>
              </w:rPr>
              <w:t>Agreements</w:t>
            </w:r>
            <w:r w:rsidRPr="00DE50DE">
              <w:rPr>
                <w:rFonts w:ascii="Times" w:eastAsia="Batang" w:hAnsi="Times"/>
                <w:sz w:val="20"/>
                <w:lang w:eastAsia="en-US"/>
              </w:rPr>
              <w:t>:</w:t>
            </w:r>
          </w:p>
          <w:p w14:paraId="12220F69" w14:textId="77777777" w:rsidR="00DE50DE" w:rsidRPr="00DE50DE" w:rsidRDefault="00DE50DE" w:rsidP="00DE50DE">
            <w:pPr>
              <w:rPr>
                <w:rFonts w:ascii="Times" w:eastAsia="Batang" w:hAnsi="Times"/>
                <w:sz w:val="20"/>
                <w:lang w:eastAsia="en-US"/>
              </w:rPr>
            </w:pPr>
            <w:r w:rsidRPr="00DE50DE">
              <w:rPr>
                <w:rFonts w:ascii="Times" w:eastAsia="Batang" w:hAnsi="Times"/>
                <w:sz w:val="20"/>
                <w:lang w:eastAsia="en-US"/>
              </w:rPr>
              <w:t>The assumptions of the DCI design of the PDCCH-based power saving signal/channel include:</w:t>
            </w:r>
          </w:p>
          <w:p w14:paraId="3FB5F115" w14:textId="77777777" w:rsidR="00DE50DE" w:rsidRPr="00DE50DE" w:rsidRDefault="00DE50DE" w:rsidP="00DE50DE">
            <w:pPr>
              <w:numPr>
                <w:ilvl w:val="0"/>
                <w:numId w:val="18"/>
              </w:numPr>
              <w:rPr>
                <w:rFonts w:eastAsia="Batang"/>
                <w:sz w:val="20"/>
                <w:lang w:eastAsia="x-none"/>
              </w:rPr>
            </w:pPr>
            <w:r w:rsidRPr="00DE50DE">
              <w:rPr>
                <w:rFonts w:eastAsia="Batang"/>
                <w:sz w:val="20"/>
                <w:lang w:eastAsia="x-none"/>
              </w:rPr>
              <w:t xml:space="preserve">No increase of DCI format size budget  </w:t>
            </w:r>
          </w:p>
          <w:p w14:paraId="41EE8679" w14:textId="77777777" w:rsidR="00DE50DE" w:rsidRPr="00DE50DE" w:rsidRDefault="00DE50DE" w:rsidP="00DE50DE">
            <w:pPr>
              <w:numPr>
                <w:ilvl w:val="1"/>
                <w:numId w:val="18"/>
              </w:numPr>
              <w:rPr>
                <w:rFonts w:eastAsia="Batang"/>
                <w:sz w:val="20"/>
                <w:lang w:eastAsia="x-none"/>
              </w:rPr>
            </w:pPr>
            <w:r w:rsidRPr="00DE50DE">
              <w:rPr>
                <w:rFonts w:eastAsia="Batang"/>
                <w:sz w:val="20"/>
                <w:lang w:eastAsia="x-none"/>
              </w:rPr>
              <w:t>FFS whether or not the same or different sets of DCI format sizes for Active time vs. out of Active time</w:t>
            </w:r>
          </w:p>
          <w:p w14:paraId="76A9B39C" w14:textId="77777777" w:rsidR="00DE50DE" w:rsidRPr="00DE50DE" w:rsidRDefault="00DE50DE" w:rsidP="00DE50DE">
            <w:pPr>
              <w:numPr>
                <w:ilvl w:val="0"/>
                <w:numId w:val="18"/>
              </w:numPr>
              <w:rPr>
                <w:rFonts w:eastAsia="Batang"/>
                <w:sz w:val="20"/>
                <w:lang w:eastAsia="x-none"/>
              </w:rPr>
            </w:pPr>
            <w:r w:rsidRPr="00DE50DE">
              <w:rPr>
                <w:rFonts w:eastAsia="Batang"/>
                <w:sz w:val="20"/>
                <w:lang w:eastAsia="x-none"/>
              </w:rPr>
              <w:t>Working assumption: no increase of UE BD/non-overlapping CCE limit</w:t>
            </w:r>
          </w:p>
          <w:p w14:paraId="675C57D6" w14:textId="77777777" w:rsidR="00DE50DE" w:rsidRPr="00DE50DE" w:rsidRDefault="00DE50DE" w:rsidP="00DE50DE">
            <w:pPr>
              <w:ind w:left="840"/>
              <w:rPr>
                <w:rFonts w:eastAsia="Batang"/>
                <w:sz w:val="36"/>
                <w:lang w:eastAsia="x-none"/>
              </w:rPr>
            </w:pPr>
          </w:p>
          <w:p w14:paraId="5CA2A9CC" w14:textId="77777777" w:rsidR="00DE50DE" w:rsidRPr="00DE50DE" w:rsidRDefault="00DE50DE" w:rsidP="00DE50DE">
            <w:pPr>
              <w:rPr>
                <w:rFonts w:ascii="Times" w:eastAsia="Batang" w:hAnsi="Times"/>
                <w:sz w:val="20"/>
                <w:lang w:eastAsia="en-US"/>
              </w:rPr>
            </w:pPr>
            <w:r w:rsidRPr="00DE50DE">
              <w:rPr>
                <w:rFonts w:ascii="Times" w:eastAsia="Batang" w:hAnsi="Times"/>
                <w:sz w:val="20"/>
                <w:highlight w:val="green"/>
                <w:lang w:eastAsia="en-US"/>
              </w:rPr>
              <w:t>Agreements</w:t>
            </w:r>
            <w:r w:rsidRPr="00DE50DE">
              <w:rPr>
                <w:rFonts w:ascii="Times" w:eastAsia="Batang" w:hAnsi="Times"/>
                <w:sz w:val="20"/>
                <w:lang w:eastAsia="en-US"/>
              </w:rPr>
              <w:t>:</w:t>
            </w:r>
          </w:p>
          <w:p w14:paraId="6758D704" w14:textId="77777777" w:rsidR="00DE50DE" w:rsidRPr="00DE50DE" w:rsidRDefault="00DE50DE" w:rsidP="00DE50DE">
            <w:pPr>
              <w:rPr>
                <w:rFonts w:ascii="Times" w:eastAsia="Batang" w:hAnsi="Times"/>
                <w:sz w:val="20"/>
                <w:lang w:eastAsia="en-US"/>
              </w:rPr>
            </w:pPr>
            <w:r w:rsidRPr="00DE50DE">
              <w:rPr>
                <w:rFonts w:ascii="Times" w:eastAsia="Batang" w:hAnsi="Times"/>
                <w:sz w:val="20"/>
                <w:lang w:eastAsia="en-US"/>
              </w:rPr>
              <w:t>Possible candidates of DCI format design for the PDCCH-based power saving signal/channel (</w:t>
            </w:r>
            <w:r w:rsidRPr="00DE50DE">
              <w:rPr>
                <w:rFonts w:eastAsia="Batang"/>
                <w:sz w:val="20"/>
                <w:lang w:eastAsia="en-US"/>
              </w:rPr>
              <w:t>including potential down-selection, which may or may not depend on power saving techniques/scenarios</w:t>
            </w:r>
            <w:r w:rsidRPr="00DE50DE">
              <w:rPr>
                <w:rFonts w:ascii="Times" w:eastAsia="Batang" w:hAnsi="Times"/>
                <w:sz w:val="20"/>
                <w:lang w:eastAsia="en-US"/>
              </w:rPr>
              <w:t>):</w:t>
            </w:r>
          </w:p>
          <w:p w14:paraId="563DA179" w14:textId="77777777" w:rsidR="00DE50DE" w:rsidRPr="00DE50DE" w:rsidRDefault="00DE50DE" w:rsidP="00DE50DE">
            <w:pPr>
              <w:numPr>
                <w:ilvl w:val="0"/>
                <w:numId w:val="17"/>
              </w:numPr>
              <w:jc w:val="both"/>
              <w:rPr>
                <w:rFonts w:eastAsia="Batang"/>
                <w:sz w:val="20"/>
                <w:lang w:eastAsia="x-none"/>
              </w:rPr>
            </w:pPr>
            <w:r w:rsidRPr="00DE50DE">
              <w:rPr>
                <w:rFonts w:eastAsia="Batang"/>
                <w:sz w:val="20"/>
                <w:lang w:eastAsia="x-none"/>
              </w:rPr>
              <w:t xml:space="preserve">New DCI format(s) </w:t>
            </w:r>
          </w:p>
          <w:p w14:paraId="156883D0" w14:textId="77777777" w:rsidR="00DE50DE" w:rsidRPr="00DE50DE" w:rsidRDefault="00DE50DE" w:rsidP="00DE50DE">
            <w:pPr>
              <w:numPr>
                <w:ilvl w:val="1"/>
                <w:numId w:val="17"/>
              </w:numPr>
              <w:jc w:val="both"/>
              <w:rPr>
                <w:rFonts w:eastAsia="Batang"/>
                <w:sz w:val="20"/>
                <w:lang w:eastAsia="x-none"/>
              </w:rPr>
            </w:pPr>
            <w:r w:rsidRPr="00DE50DE">
              <w:rPr>
                <w:rFonts w:eastAsia="Batang"/>
                <w:sz w:val="20"/>
                <w:lang w:eastAsia="x-none"/>
              </w:rPr>
              <w:t>The size of new DCI format may or may not be the same size as the existing DCI size</w:t>
            </w:r>
          </w:p>
          <w:p w14:paraId="659588C5" w14:textId="77777777" w:rsidR="00DE50DE" w:rsidRPr="00DE50DE" w:rsidRDefault="00DE50DE" w:rsidP="00DE50DE">
            <w:pPr>
              <w:numPr>
                <w:ilvl w:val="0"/>
                <w:numId w:val="17"/>
              </w:numPr>
              <w:jc w:val="both"/>
              <w:rPr>
                <w:rFonts w:eastAsia="Batang"/>
                <w:sz w:val="20"/>
                <w:lang w:eastAsia="x-none"/>
              </w:rPr>
            </w:pPr>
            <w:r w:rsidRPr="00DE50DE">
              <w:rPr>
                <w:rFonts w:eastAsia="Batang"/>
                <w:sz w:val="20"/>
                <w:lang w:eastAsia="x-none"/>
              </w:rPr>
              <w:t>Enhancement of existing DCI. E.g.,:</w:t>
            </w:r>
          </w:p>
          <w:p w14:paraId="34ACCEF9" w14:textId="77777777" w:rsidR="00DE50DE" w:rsidRPr="00DE50DE" w:rsidRDefault="00DE50DE" w:rsidP="00DE50DE">
            <w:pPr>
              <w:numPr>
                <w:ilvl w:val="1"/>
                <w:numId w:val="17"/>
              </w:numPr>
              <w:jc w:val="both"/>
              <w:rPr>
                <w:rFonts w:eastAsia="Batang"/>
                <w:sz w:val="20"/>
                <w:lang w:eastAsia="x-none"/>
              </w:rPr>
            </w:pPr>
            <w:r w:rsidRPr="00DE50DE">
              <w:rPr>
                <w:rFonts w:eastAsia="Batang"/>
                <w:sz w:val="20"/>
                <w:lang w:eastAsia="x-none"/>
              </w:rPr>
              <w:t>Additional new field(s)</w:t>
            </w:r>
          </w:p>
          <w:p w14:paraId="648D0564" w14:textId="77777777" w:rsidR="00DE50DE" w:rsidRPr="00DE50DE" w:rsidRDefault="00DE50DE" w:rsidP="00DE50DE">
            <w:pPr>
              <w:numPr>
                <w:ilvl w:val="1"/>
                <w:numId w:val="17"/>
              </w:numPr>
              <w:jc w:val="both"/>
              <w:rPr>
                <w:rFonts w:eastAsia="Batang"/>
                <w:sz w:val="20"/>
                <w:lang w:eastAsia="x-none"/>
              </w:rPr>
            </w:pPr>
            <w:r w:rsidRPr="00DE50DE">
              <w:rPr>
                <w:rFonts w:eastAsia="Batang"/>
                <w:sz w:val="20"/>
                <w:lang w:eastAsia="x-none"/>
              </w:rPr>
              <w:t>Using the existing DCI format for the power saving purpose</w:t>
            </w:r>
          </w:p>
          <w:p w14:paraId="1114AC7E" w14:textId="77777777" w:rsidR="00DE50DE" w:rsidRPr="00DE50DE" w:rsidRDefault="00DE50DE" w:rsidP="00DE50DE">
            <w:pPr>
              <w:numPr>
                <w:ilvl w:val="2"/>
                <w:numId w:val="17"/>
              </w:numPr>
              <w:jc w:val="both"/>
              <w:rPr>
                <w:rFonts w:eastAsia="Batang"/>
                <w:sz w:val="20"/>
                <w:lang w:eastAsia="x-none"/>
              </w:rPr>
            </w:pPr>
            <w:r w:rsidRPr="00DE50DE">
              <w:rPr>
                <w:rFonts w:eastAsia="Batang"/>
                <w:sz w:val="20"/>
                <w:lang w:eastAsia="x-none"/>
              </w:rPr>
              <w:t>Re-purpose field(s) in the DCI</w:t>
            </w:r>
          </w:p>
          <w:p w14:paraId="612A051C" w14:textId="77777777" w:rsidR="00DE50DE" w:rsidRPr="00DE50DE" w:rsidRDefault="00DE50DE" w:rsidP="00DE50DE">
            <w:pPr>
              <w:numPr>
                <w:ilvl w:val="2"/>
                <w:numId w:val="17"/>
              </w:numPr>
              <w:jc w:val="both"/>
              <w:rPr>
                <w:rFonts w:eastAsia="Batang"/>
                <w:sz w:val="20"/>
                <w:lang w:eastAsia="x-none"/>
              </w:rPr>
            </w:pPr>
            <w:r w:rsidRPr="00DE50DE">
              <w:rPr>
                <w:rFonts w:eastAsia="Batang"/>
                <w:sz w:val="20"/>
                <w:lang w:eastAsia="x-none"/>
              </w:rPr>
              <w:t xml:space="preserve">The detection of existing DCI format as the indication for the power saving technique </w:t>
            </w:r>
          </w:p>
          <w:p w14:paraId="34373EA8" w14:textId="77777777" w:rsidR="00DE50DE" w:rsidRDefault="00DE50DE" w:rsidP="00DE50DE">
            <w:pPr>
              <w:rPr>
                <w:rFonts w:ascii="Times" w:eastAsiaTheme="minorEastAsia" w:hAnsi="Times"/>
                <w:b/>
                <w:sz w:val="20"/>
                <w:szCs w:val="24"/>
              </w:rPr>
            </w:pPr>
          </w:p>
          <w:p w14:paraId="3AEED101" w14:textId="77777777" w:rsidR="00DE50DE" w:rsidRPr="00DE50DE" w:rsidRDefault="00DE50DE" w:rsidP="00DE50DE">
            <w:pPr>
              <w:rPr>
                <w:rFonts w:ascii="Times" w:eastAsia="Batang" w:hAnsi="Times"/>
                <w:sz w:val="20"/>
                <w:lang w:eastAsia="en-US"/>
              </w:rPr>
            </w:pPr>
            <w:r w:rsidRPr="00DE50DE">
              <w:rPr>
                <w:rFonts w:ascii="Times" w:eastAsia="Batang" w:hAnsi="Times"/>
                <w:sz w:val="20"/>
                <w:highlight w:val="green"/>
                <w:lang w:eastAsia="en-US"/>
              </w:rPr>
              <w:t>Agreements</w:t>
            </w:r>
            <w:r w:rsidRPr="00DE50DE">
              <w:rPr>
                <w:rFonts w:ascii="Times" w:eastAsia="Batang" w:hAnsi="Times"/>
                <w:sz w:val="20"/>
                <w:lang w:eastAsia="en-US"/>
              </w:rPr>
              <w:t>:</w:t>
            </w:r>
          </w:p>
          <w:p w14:paraId="76D4DA2B" w14:textId="77777777" w:rsidR="00DE50DE" w:rsidRPr="00DE50DE" w:rsidRDefault="00DE50DE" w:rsidP="00DE50DE">
            <w:pPr>
              <w:rPr>
                <w:rFonts w:ascii="Times" w:eastAsia="Batang" w:hAnsi="Times"/>
                <w:sz w:val="20"/>
                <w:lang w:eastAsia="en-US"/>
              </w:rPr>
            </w:pPr>
            <w:r w:rsidRPr="00DE50DE">
              <w:rPr>
                <w:rFonts w:ascii="Times" w:eastAsia="Batang" w:hAnsi="Times"/>
                <w:sz w:val="20"/>
                <w:lang w:eastAsia="en-US"/>
              </w:rPr>
              <w:t xml:space="preserve">The DCI format(s) of the PDCCH-based power saving signal/channel is designed to provide: </w:t>
            </w:r>
          </w:p>
          <w:p w14:paraId="5EC29669" w14:textId="77777777" w:rsidR="00DE50DE" w:rsidRPr="00DE50DE" w:rsidRDefault="00DE50DE" w:rsidP="00DE50DE">
            <w:pPr>
              <w:numPr>
                <w:ilvl w:val="0"/>
                <w:numId w:val="19"/>
              </w:numPr>
              <w:rPr>
                <w:rFonts w:eastAsia="Batang"/>
                <w:sz w:val="20"/>
                <w:lang w:eastAsia="x-none"/>
              </w:rPr>
            </w:pPr>
            <w:r w:rsidRPr="00DE50DE">
              <w:rPr>
                <w:rFonts w:eastAsia="Batang"/>
                <w:sz w:val="20"/>
                <w:lang w:eastAsia="x-none"/>
              </w:rPr>
              <w:t xml:space="preserve">Indication of one or more power saving associated operations.  </w:t>
            </w:r>
          </w:p>
          <w:p w14:paraId="6A111E79" w14:textId="77777777" w:rsidR="00DE50DE" w:rsidRPr="00DE50DE" w:rsidRDefault="00DE50DE" w:rsidP="00DE50DE">
            <w:pPr>
              <w:numPr>
                <w:ilvl w:val="0"/>
                <w:numId w:val="19"/>
              </w:numPr>
              <w:rPr>
                <w:rFonts w:eastAsia="Batang"/>
                <w:sz w:val="20"/>
                <w:lang w:eastAsia="x-none"/>
              </w:rPr>
            </w:pPr>
            <w:r w:rsidRPr="00DE50DE">
              <w:rPr>
                <w:rFonts w:eastAsia="Batang"/>
                <w:sz w:val="20"/>
                <w:lang w:eastAsia="x-none"/>
              </w:rPr>
              <w:t>Supporting configurability (e.g., 0, 1, 2, …bits, etc.), if needed, for one or more information fields in the DCI at least for one DCI format</w:t>
            </w:r>
          </w:p>
          <w:p w14:paraId="2DCAEA1D" w14:textId="77777777" w:rsidR="00DE50DE" w:rsidRPr="00DE50DE" w:rsidRDefault="00DE50DE" w:rsidP="00DE50DE">
            <w:pPr>
              <w:rPr>
                <w:rFonts w:ascii="Times" w:eastAsia="Batang" w:hAnsi="Times"/>
                <w:sz w:val="20"/>
                <w:szCs w:val="24"/>
                <w:lang w:eastAsia="en-US"/>
              </w:rPr>
            </w:pPr>
          </w:p>
          <w:p w14:paraId="5C84326D" w14:textId="77777777" w:rsidR="00DE50DE" w:rsidRPr="00DE50DE" w:rsidRDefault="00DE50DE" w:rsidP="00DE50DE">
            <w:pPr>
              <w:rPr>
                <w:rFonts w:ascii="Times" w:eastAsia="Batang" w:hAnsi="Times"/>
                <w:sz w:val="20"/>
                <w:szCs w:val="24"/>
                <w:highlight w:val="green"/>
                <w:lang w:eastAsia="en-US"/>
              </w:rPr>
            </w:pPr>
            <w:r w:rsidRPr="00DE50DE">
              <w:rPr>
                <w:rFonts w:ascii="Times" w:eastAsia="Batang" w:hAnsi="Times"/>
                <w:sz w:val="20"/>
                <w:szCs w:val="24"/>
                <w:highlight w:val="green"/>
                <w:lang w:eastAsia="en-US"/>
              </w:rPr>
              <w:t>Agreements:</w:t>
            </w:r>
          </w:p>
          <w:p w14:paraId="568F5BE9" w14:textId="77777777" w:rsidR="00DE50DE" w:rsidRPr="00DE50DE" w:rsidRDefault="00DE50DE" w:rsidP="00DE50DE">
            <w:pPr>
              <w:rPr>
                <w:rFonts w:ascii="Times" w:eastAsia="Batang" w:hAnsi="Times"/>
                <w:sz w:val="20"/>
                <w:szCs w:val="24"/>
                <w:lang w:eastAsia="en-US"/>
              </w:rPr>
            </w:pPr>
            <w:r w:rsidRPr="00DE50DE">
              <w:rPr>
                <w:rFonts w:ascii="Times" w:eastAsia="Batang" w:hAnsi="Times"/>
                <w:sz w:val="20"/>
                <w:szCs w:val="24"/>
                <w:lang w:eastAsia="en-US"/>
              </w:rPr>
              <w:t>Potential DCI contents in DCI format(s), to be further investigated:</w:t>
            </w:r>
          </w:p>
          <w:p w14:paraId="54C5CB17" w14:textId="77777777" w:rsidR="00DE50DE" w:rsidRPr="00DE50DE" w:rsidRDefault="00DE50DE" w:rsidP="00DE50DE">
            <w:pPr>
              <w:numPr>
                <w:ilvl w:val="0"/>
                <w:numId w:val="20"/>
              </w:numPr>
              <w:rPr>
                <w:rFonts w:eastAsia="Batang"/>
                <w:sz w:val="20"/>
                <w:lang w:eastAsia="x-none"/>
              </w:rPr>
            </w:pPr>
            <w:r w:rsidRPr="00DE50DE">
              <w:rPr>
                <w:rFonts w:eastAsia="Batang"/>
                <w:sz w:val="20"/>
                <w:lang w:eastAsia="x-none"/>
              </w:rPr>
              <w:t>Power saving technique associated with C-DRX–</w:t>
            </w:r>
          </w:p>
          <w:p w14:paraId="430D1C34" w14:textId="77777777" w:rsidR="00DE50DE" w:rsidRPr="00DE50DE" w:rsidRDefault="00DE50DE" w:rsidP="00DE50DE">
            <w:pPr>
              <w:numPr>
                <w:ilvl w:val="1"/>
                <w:numId w:val="20"/>
              </w:numPr>
              <w:rPr>
                <w:rFonts w:eastAsia="Batang"/>
                <w:sz w:val="20"/>
                <w:lang w:eastAsia="x-none"/>
              </w:rPr>
            </w:pPr>
            <w:r w:rsidRPr="00DE50DE">
              <w:rPr>
                <w:rFonts w:eastAsia="Batang"/>
                <w:sz w:val="20"/>
                <w:lang w:eastAsia="x-none"/>
              </w:rPr>
              <w:t>Essential for UE function for the C-DRX</w:t>
            </w:r>
          </w:p>
          <w:p w14:paraId="68FFD17A" w14:textId="77777777" w:rsidR="00DE50DE" w:rsidRPr="00DE50DE" w:rsidRDefault="00DE50DE" w:rsidP="00DE50DE">
            <w:pPr>
              <w:numPr>
                <w:ilvl w:val="2"/>
                <w:numId w:val="20"/>
              </w:numPr>
              <w:rPr>
                <w:rFonts w:eastAsia="Batang"/>
                <w:sz w:val="20"/>
                <w:lang w:eastAsia="x-none"/>
              </w:rPr>
            </w:pPr>
            <w:r w:rsidRPr="00DE50DE">
              <w:rPr>
                <w:rFonts w:eastAsia="Batang"/>
                <w:sz w:val="20"/>
                <w:lang w:eastAsia="x-none"/>
              </w:rPr>
              <w:t xml:space="preserve">Wakeup – </w:t>
            </w:r>
          </w:p>
          <w:p w14:paraId="39142650" w14:textId="77777777" w:rsidR="00DE50DE" w:rsidRPr="00DE50DE" w:rsidRDefault="00DE50DE" w:rsidP="00DE50DE">
            <w:pPr>
              <w:numPr>
                <w:ilvl w:val="3"/>
                <w:numId w:val="20"/>
              </w:numPr>
              <w:rPr>
                <w:rFonts w:eastAsia="Batang"/>
                <w:sz w:val="20"/>
                <w:lang w:eastAsia="x-none"/>
              </w:rPr>
            </w:pPr>
            <w:r w:rsidRPr="00DE50DE">
              <w:rPr>
                <w:rFonts w:eastAsia="Batang"/>
                <w:sz w:val="20"/>
                <w:lang w:eastAsia="x-none"/>
              </w:rPr>
              <w:t>UE is indicated to transition from outside Active Time to Active Time</w:t>
            </w:r>
          </w:p>
          <w:p w14:paraId="550EA19B" w14:textId="77777777" w:rsidR="00DE50DE" w:rsidRPr="00DE50DE" w:rsidRDefault="00DE50DE" w:rsidP="00DE50DE">
            <w:pPr>
              <w:numPr>
                <w:ilvl w:val="3"/>
                <w:numId w:val="20"/>
              </w:numPr>
              <w:rPr>
                <w:rFonts w:eastAsia="Batang"/>
                <w:sz w:val="20"/>
                <w:lang w:eastAsia="x-none"/>
              </w:rPr>
            </w:pPr>
            <w:r w:rsidRPr="00DE50DE">
              <w:rPr>
                <w:rFonts w:eastAsia="Batang"/>
                <w:sz w:val="20"/>
                <w:lang w:eastAsia="x-none"/>
              </w:rPr>
              <w:t>UE is indicated to stay at Active Time</w:t>
            </w:r>
          </w:p>
          <w:p w14:paraId="2D5A8948" w14:textId="77777777" w:rsidR="00DE50DE" w:rsidRPr="00DE50DE" w:rsidRDefault="00DE50DE" w:rsidP="00DE50DE">
            <w:pPr>
              <w:numPr>
                <w:ilvl w:val="2"/>
                <w:numId w:val="20"/>
              </w:numPr>
              <w:rPr>
                <w:rFonts w:eastAsia="Batang"/>
                <w:i/>
                <w:sz w:val="20"/>
                <w:lang w:eastAsia="x-none"/>
              </w:rPr>
            </w:pPr>
            <w:r w:rsidRPr="00DE50DE">
              <w:rPr>
                <w:rFonts w:eastAsia="Batang"/>
                <w:i/>
                <w:sz w:val="20"/>
                <w:lang w:eastAsia="x-none"/>
              </w:rPr>
              <w:t xml:space="preserve">Go to sleep– </w:t>
            </w:r>
          </w:p>
          <w:p w14:paraId="05515E0F" w14:textId="77777777" w:rsidR="00DE50DE" w:rsidRPr="00DE50DE" w:rsidRDefault="00DE50DE" w:rsidP="00DE50DE">
            <w:pPr>
              <w:numPr>
                <w:ilvl w:val="3"/>
                <w:numId w:val="20"/>
              </w:numPr>
              <w:rPr>
                <w:rFonts w:eastAsia="Batang"/>
                <w:i/>
                <w:sz w:val="20"/>
                <w:lang w:eastAsia="x-none"/>
              </w:rPr>
            </w:pPr>
            <w:r w:rsidRPr="00DE50DE">
              <w:rPr>
                <w:rFonts w:eastAsia="Batang"/>
                <w:i/>
                <w:sz w:val="20"/>
                <w:lang w:eastAsia="x-none"/>
              </w:rPr>
              <w:t>UE is indicated to transition from Active Time to outside Active Time.</w:t>
            </w:r>
          </w:p>
          <w:p w14:paraId="1D922331" w14:textId="77777777" w:rsidR="00DE50DE" w:rsidRPr="00DE50DE" w:rsidRDefault="00DE50DE" w:rsidP="00DE50DE">
            <w:pPr>
              <w:numPr>
                <w:ilvl w:val="3"/>
                <w:numId w:val="20"/>
              </w:numPr>
              <w:rPr>
                <w:rFonts w:eastAsia="Batang"/>
                <w:i/>
                <w:sz w:val="20"/>
                <w:lang w:eastAsia="x-none"/>
              </w:rPr>
            </w:pPr>
            <w:r w:rsidRPr="00DE50DE">
              <w:rPr>
                <w:rFonts w:eastAsia="Batang"/>
                <w:i/>
                <w:sz w:val="20"/>
                <w:lang w:eastAsia="x-none"/>
              </w:rPr>
              <w:t>UE is indicated to stay outside Active Time</w:t>
            </w:r>
          </w:p>
          <w:p w14:paraId="0A5CDC0E" w14:textId="77777777" w:rsidR="00DE50DE" w:rsidRPr="00DE50DE" w:rsidRDefault="00DE50DE" w:rsidP="00DE50DE">
            <w:pPr>
              <w:numPr>
                <w:ilvl w:val="2"/>
                <w:numId w:val="20"/>
              </w:numPr>
              <w:rPr>
                <w:rFonts w:eastAsia="Batang"/>
                <w:sz w:val="20"/>
                <w:lang w:eastAsia="x-none"/>
              </w:rPr>
            </w:pPr>
            <w:r w:rsidRPr="00DE50DE">
              <w:rPr>
                <w:rFonts w:eastAsia="Batang"/>
                <w:sz w:val="20"/>
                <w:lang w:eastAsia="x-none"/>
              </w:rPr>
              <w:t xml:space="preserve">FFS: The time of receiving the wakeup and go-to-sleep indication inside or outside Active </w:t>
            </w:r>
            <w:r w:rsidRPr="00DE50DE">
              <w:rPr>
                <w:rFonts w:eastAsia="Batang"/>
                <w:sz w:val="20"/>
                <w:lang w:eastAsia="x-none"/>
              </w:rPr>
              <w:lastRenderedPageBreak/>
              <w:t>Time.</w:t>
            </w:r>
          </w:p>
          <w:p w14:paraId="2772C2FB" w14:textId="77777777" w:rsidR="00DE50DE" w:rsidRPr="00DE50DE" w:rsidRDefault="00DE50DE" w:rsidP="00DE50DE">
            <w:pPr>
              <w:numPr>
                <w:ilvl w:val="0"/>
                <w:numId w:val="20"/>
              </w:numPr>
              <w:rPr>
                <w:rFonts w:eastAsia="Batang"/>
                <w:sz w:val="20"/>
                <w:lang w:eastAsia="x-none"/>
              </w:rPr>
            </w:pPr>
            <w:r w:rsidRPr="00DE50DE">
              <w:rPr>
                <w:rFonts w:eastAsia="Batang"/>
                <w:sz w:val="20"/>
                <w:lang w:eastAsia="x-none"/>
              </w:rPr>
              <w:t>Cross-slot scheduling</w:t>
            </w:r>
          </w:p>
          <w:p w14:paraId="78AECC01" w14:textId="77777777" w:rsidR="00DE50DE" w:rsidRPr="00DE50DE" w:rsidRDefault="00DE50DE" w:rsidP="00DE50DE">
            <w:pPr>
              <w:numPr>
                <w:ilvl w:val="0"/>
                <w:numId w:val="20"/>
              </w:numPr>
              <w:rPr>
                <w:rFonts w:eastAsia="Batang"/>
                <w:sz w:val="20"/>
                <w:lang w:eastAsia="x-none"/>
              </w:rPr>
            </w:pPr>
            <w:r w:rsidRPr="00DE50DE">
              <w:rPr>
                <w:rFonts w:eastAsia="Batang"/>
                <w:sz w:val="20"/>
                <w:lang w:eastAsia="x-none"/>
              </w:rPr>
              <w:t>Triggering RS transmission</w:t>
            </w:r>
          </w:p>
          <w:p w14:paraId="64D544BD" w14:textId="77777777" w:rsidR="00DE50DE" w:rsidRPr="00DE50DE" w:rsidRDefault="00DE50DE" w:rsidP="00DE50DE">
            <w:pPr>
              <w:numPr>
                <w:ilvl w:val="0"/>
                <w:numId w:val="20"/>
              </w:numPr>
              <w:rPr>
                <w:rFonts w:eastAsia="Batang"/>
                <w:sz w:val="20"/>
                <w:lang w:eastAsia="x-none"/>
              </w:rPr>
            </w:pPr>
            <w:r w:rsidRPr="00DE50DE">
              <w:rPr>
                <w:rFonts w:eastAsia="Batang"/>
                <w:sz w:val="20"/>
                <w:lang w:eastAsia="x-none"/>
              </w:rPr>
              <w:t>CSI report</w:t>
            </w:r>
          </w:p>
          <w:p w14:paraId="64BAE298" w14:textId="77777777" w:rsidR="00DE50DE" w:rsidRPr="00DE50DE" w:rsidRDefault="00DE50DE" w:rsidP="00DE50DE">
            <w:pPr>
              <w:numPr>
                <w:ilvl w:val="0"/>
                <w:numId w:val="20"/>
              </w:numPr>
              <w:rPr>
                <w:rFonts w:eastAsia="Batang"/>
                <w:sz w:val="20"/>
                <w:lang w:eastAsia="x-none"/>
              </w:rPr>
            </w:pPr>
            <w:r w:rsidRPr="00DE50DE">
              <w:rPr>
                <w:rFonts w:eastAsia="Batang"/>
                <w:sz w:val="20"/>
                <w:lang w:eastAsia="x-none"/>
              </w:rPr>
              <w:t>Single vs. multi-cell operation</w:t>
            </w:r>
          </w:p>
          <w:p w14:paraId="7093DC8C" w14:textId="77777777" w:rsidR="00DE50DE" w:rsidRPr="00DE50DE" w:rsidRDefault="00DE50DE" w:rsidP="00DE50DE">
            <w:pPr>
              <w:numPr>
                <w:ilvl w:val="0"/>
                <w:numId w:val="20"/>
              </w:numPr>
              <w:rPr>
                <w:rFonts w:eastAsia="Batang"/>
                <w:i/>
                <w:sz w:val="20"/>
                <w:lang w:eastAsia="x-none"/>
              </w:rPr>
            </w:pPr>
            <w:r w:rsidRPr="00DE50DE">
              <w:rPr>
                <w:rFonts w:eastAsia="Batang"/>
                <w:i/>
                <w:sz w:val="20"/>
                <w:lang w:eastAsia="x-none"/>
              </w:rPr>
              <w:t>BWP /SCell</w:t>
            </w:r>
          </w:p>
          <w:p w14:paraId="7380E64F" w14:textId="77777777" w:rsidR="00DE50DE" w:rsidRPr="00DE50DE" w:rsidRDefault="00DE50DE" w:rsidP="00DE50DE">
            <w:pPr>
              <w:numPr>
                <w:ilvl w:val="1"/>
                <w:numId w:val="20"/>
              </w:numPr>
              <w:rPr>
                <w:rFonts w:eastAsia="Batang"/>
                <w:i/>
                <w:sz w:val="20"/>
                <w:lang w:eastAsia="x-none"/>
              </w:rPr>
            </w:pPr>
            <w:r w:rsidRPr="00DE50DE">
              <w:rPr>
                <w:rFonts w:eastAsia="Batang"/>
                <w:i/>
                <w:sz w:val="20"/>
                <w:lang w:eastAsia="x-none"/>
              </w:rPr>
              <w:t xml:space="preserve">BWP &amp; SCell together </w:t>
            </w:r>
          </w:p>
          <w:p w14:paraId="331063DB" w14:textId="77777777" w:rsidR="00DE50DE" w:rsidRPr="00DE50DE" w:rsidRDefault="00DE50DE" w:rsidP="00DE50DE">
            <w:pPr>
              <w:numPr>
                <w:ilvl w:val="1"/>
                <w:numId w:val="20"/>
              </w:numPr>
              <w:rPr>
                <w:rFonts w:eastAsia="Batang"/>
                <w:i/>
                <w:sz w:val="20"/>
                <w:lang w:eastAsia="x-none"/>
              </w:rPr>
            </w:pPr>
            <w:r w:rsidRPr="00DE50DE">
              <w:rPr>
                <w:rFonts w:eastAsia="Batang"/>
                <w:i/>
                <w:sz w:val="20"/>
                <w:lang w:eastAsia="x-none"/>
              </w:rPr>
              <w:t>BWP and SCell have separated fields</w:t>
            </w:r>
          </w:p>
          <w:p w14:paraId="16D3857A" w14:textId="77777777" w:rsidR="00DE50DE" w:rsidRPr="00DE50DE" w:rsidRDefault="00DE50DE" w:rsidP="00DE50DE">
            <w:pPr>
              <w:numPr>
                <w:ilvl w:val="0"/>
                <w:numId w:val="20"/>
              </w:numPr>
              <w:rPr>
                <w:rFonts w:eastAsia="Batang"/>
                <w:i/>
                <w:sz w:val="20"/>
                <w:lang w:eastAsia="x-none"/>
              </w:rPr>
            </w:pPr>
            <w:r w:rsidRPr="00DE50DE">
              <w:rPr>
                <w:rFonts w:eastAsia="Batang"/>
                <w:i/>
                <w:sz w:val="20"/>
                <w:lang w:eastAsia="x-none"/>
              </w:rPr>
              <w:t xml:space="preserve">MIMO layer adaptation/number of Anenna adaptation </w:t>
            </w:r>
          </w:p>
          <w:p w14:paraId="4BB466A5" w14:textId="77777777" w:rsidR="00DE50DE" w:rsidRPr="00DE50DE" w:rsidRDefault="00DE50DE" w:rsidP="00DE50DE">
            <w:pPr>
              <w:numPr>
                <w:ilvl w:val="1"/>
                <w:numId w:val="20"/>
              </w:numPr>
              <w:rPr>
                <w:rFonts w:eastAsia="Batang"/>
                <w:i/>
                <w:sz w:val="20"/>
                <w:lang w:eastAsia="x-none"/>
              </w:rPr>
            </w:pPr>
            <w:r w:rsidRPr="00DE50DE">
              <w:rPr>
                <w:rFonts w:eastAsia="Batang"/>
                <w:i/>
                <w:sz w:val="20"/>
                <w:lang w:eastAsia="x-none"/>
              </w:rPr>
              <w:t>May further depend on RAN4’s work</w:t>
            </w:r>
          </w:p>
          <w:p w14:paraId="62D2B329" w14:textId="77777777" w:rsidR="00DE50DE" w:rsidRPr="00DE50DE" w:rsidRDefault="00DE50DE" w:rsidP="00DE50DE">
            <w:pPr>
              <w:numPr>
                <w:ilvl w:val="0"/>
                <w:numId w:val="20"/>
              </w:numPr>
              <w:rPr>
                <w:rFonts w:eastAsia="Batang"/>
                <w:i/>
                <w:sz w:val="20"/>
                <w:lang w:eastAsia="x-none"/>
              </w:rPr>
            </w:pPr>
            <w:r w:rsidRPr="00DE50DE">
              <w:rPr>
                <w:rFonts w:eastAsia="Batang"/>
                <w:i/>
                <w:sz w:val="20"/>
                <w:lang w:eastAsia="x-none"/>
              </w:rPr>
              <w:t>Indication of CORESET/search space/candidate of subsequent PDCCH decoding</w:t>
            </w:r>
          </w:p>
          <w:p w14:paraId="48302953" w14:textId="77777777" w:rsidR="00DE50DE" w:rsidRPr="00DE50DE" w:rsidRDefault="00DE50DE" w:rsidP="00DE50DE">
            <w:pPr>
              <w:numPr>
                <w:ilvl w:val="0"/>
                <w:numId w:val="20"/>
              </w:numPr>
              <w:rPr>
                <w:rFonts w:eastAsia="Batang"/>
                <w:i/>
                <w:sz w:val="20"/>
                <w:lang w:eastAsia="x-none"/>
              </w:rPr>
            </w:pPr>
            <w:r w:rsidRPr="00DE50DE">
              <w:rPr>
                <w:rFonts w:eastAsia="Batang"/>
                <w:i/>
                <w:sz w:val="20"/>
                <w:lang w:eastAsia="x-none"/>
              </w:rPr>
              <w:t>PDCCH monitoring periodicity</w:t>
            </w:r>
          </w:p>
          <w:p w14:paraId="7AAE3189" w14:textId="77777777" w:rsidR="00DE50DE" w:rsidRPr="00DE50DE" w:rsidRDefault="00DE50DE" w:rsidP="00DE50DE">
            <w:pPr>
              <w:numPr>
                <w:ilvl w:val="0"/>
                <w:numId w:val="20"/>
              </w:numPr>
              <w:rPr>
                <w:rFonts w:eastAsia="Batang"/>
                <w:i/>
                <w:sz w:val="20"/>
                <w:lang w:eastAsia="x-none"/>
              </w:rPr>
            </w:pPr>
            <w:r w:rsidRPr="00DE50DE">
              <w:rPr>
                <w:rFonts w:eastAsia="Batang"/>
                <w:i/>
                <w:sz w:val="20"/>
                <w:lang w:eastAsia="x-none"/>
              </w:rPr>
              <w:t xml:space="preserve">PDCCH skipping (skipping duration)- </w:t>
            </w:r>
          </w:p>
          <w:p w14:paraId="07AF538D" w14:textId="77777777" w:rsidR="00DE50DE" w:rsidRPr="00DE50DE" w:rsidRDefault="00DE50DE" w:rsidP="00DE50DE">
            <w:pPr>
              <w:numPr>
                <w:ilvl w:val="1"/>
                <w:numId w:val="20"/>
              </w:numPr>
              <w:rPr>
                <w:rFonts w:eastAsia="Batang"/>
                <w:i/>
                <w:sz w:val="20"/>
                <w:lang w:eastAsia="x-none"/>
              </w:rPr>
            </w:pPr>
            <w:r w:rsidRPr="00DE50DE">
              <w:rPr>
                <w:rFonts w:eastAsia="Batang"/>
                <w:i/>
                <w:sz w:val="20"/>
                <w:lang w:eastAsia="x-none"/>
              </w:rPr>
              <w:t>PDCCH skipping – UE is indicated to skip number of the PDCCH monitoring occasions and stays in the Active Time</w:t>
            </w:r>
          </w:p>
          <w:p w14:paraId="6C250895" w14:textId="77777777" w:rsidR="00DE50DE" w:rsidRPr="00DE50DE" w:rsidRDefault="00DE50DE" w:rsidP="00DE50DE">
            <w:pPr>
              <w:rPr>
                <w:rFonts w:ascii="Times" w:eastAsia="Batang" w:hAnsi="Times"/>
                <w:sz w:val="20"/>
                <w:szCs w:val="24"/>
                <w:lang w:eastAsia="en-US"/>
              </w:rPr>
            </w:pPr>
            <w:r w:rsidRPr="00DE50DE">
              <w:rPr>
                <w:rFonts w:ascii="Times" w:eastAsia="Batang" w:hAnsi="Times"/>
                <w:sz w:val="20"/>
                <w:szCs w:val="24"/>
                <w:lang w:eastAsia="en-US"/>
              </w:rPr>
              <w:t xml:space="preserve">Note that </w:t>
            </w:r>
          </w:p>
          <w:p w14:paraId="63C73D74" w14:textId="77777777" w:rsidR="00DE50DE" w:rsidRPr="00DE50DE" w:rsidRDefault="00DE50DE" w:rsidP="00DE50DE">
            <w:pPr>
              <w:numPr>
                <w:ilvl w:val="0"/>
                <w:numId w:val="21"/>
              </w:numPr>
              <w:rPr>
                <w:rFonts w:ascii="Times" w:eastAsia="Batang" w:hAnsi="Times"/>
                <w:sz w:val="20"/>
                <w:szCs w:val="24"/>
                <w:lang w:eastAsia="en-US"/>
              </w:rPr>
            </w:pPr>
            <w:r w:rsidRPr="00DE50DE">
              <w:rPr>
                <w:rFonts w:ascii="Times" w:eastAsia="Batang" w:hAnsi="Times"/>
                <w:sz w:val="20"/>
                <w:szCs w:val="24"/>
                <w:lang w:eastAsia="en-US"/>
              </w:rPr>
              <w:t xml:space="preserve">For the bullets in </w:t>
            </w:r>
            <w:r w:rsidRPr="00DE50DE">
              <w:rPr>
                <w:rFonts w:ascii="Times" w:eastAsia="Batang" w:hAnsi="Times"/>
                <w:i/>
                <w:sz w:val="20"/>
                <w:szCs w:val="24"/>
                <w:lang w:eastAsia="en-US"/>
              </w:rPr>
              <w:t>italic</w:t>
            </w:r>
            <w:r w:rsidRPr="00DE50DE">
              <w:rPr>
                <w:rFonts w:ascii="Times" w:eastAsia="Batang" w:hAnsi="Times"/>
                <w:sz w:val="20"/>
                <w:szCs w:val="24"/>
                <w:lang w:eastAsia="en-US"/>
              </w:rPr>
              <w:t xml:space="preserve">, there are concerns that some of which may have dependence on the ongoing SI in RAN2. </w:t>
            </w:r>
          </w:p>
          <w:p w14:paraId="6D8D789C" w14:textId="77777777" w:rsidR="00DE50DE" w:rsidRPr="00DE50DE" w:rsidRDefault="00DE50DE" w:rsidP="00DE50DE">
            <w:pPr>
              <w:numPr>
                <w:ilvl w:val="0"/>
                <w:numId w:val="21"/>
              </w:numPr>
              <w:rPr>
                <w:rFonts w:ascii="Times" w:eastAsia="Batang" w:hAnsi="Times"/>
                <w:sz w:val="20"/>
                <w:szCs w:val="24"/>
                <w:lang w:eastAsia="en-US"/>
              </w:rPr>
            </w:pPr>
            <w:r w:rsidRPr="00DE50DE">
              <w:rPr>
                <w:rFonts w:ascii="Times" w:eastAsia="Batang" w:hAnsi="Times"/>
                <w:sz w:val="20"/>
                <w:szCs w:val="24"/>
                <w:lang w:eastAsia="en-US"/>
              </w:rPr>
              <w:t xml:space="preserve">For the last two bullets, there are additional concerns that these are deemded by some companies to be not in the scope of the power saving WI approved so far </w:t>
            </w:r>
          </w:p>
          <w:p w14:paraId="6758E0F8" w14:textId="77777777" w:rsidR="00DE50DE" w:rsidRPr="00DE50DE" w:rsidRDefault="00DE50DE" w:rsidP="00DE50DE">
            <w:pPr>
              <w:rPr>
                <w:rFonts w:eastAsia="Batang"/>
                <w:sz w:val="20"/>
                <w:lang w:eastAsia="x-none"/>
              </w:rPr>
            </w:pPr>
          </w:p>
          <w:p w14:paraId="57BB844D" w14:textId="77777777" w:rsidR="00DE50DE" w:rsidRPr="00DE50DE" w:rsidRDefault="00DE50DE" w:rsidP="00DE50DE">
            <w:pPr>
              <w:rPr>
                <w:rFonts w:eastAsia="Batang"/>
                <w:sz w:val="20"/>
                <w:lang w:eastAsia="x-none"/>
              </w:rPr>
            </w:pPr>
            <w:r w:rsidRPr="00DE50DE">
              <w:rPr>
                <w:rFonts w:eastAsia="Batang"/>
                <w:sz w:val="20"/>
                <w:lang w:eastAsia="x-none"/>
              </w:rPr>
              <w:t>The following candidates may be discussed after RAN2’s SI is completed:</w:t>
            </w:r>
          </w:p>
          <w:p w14:paraId="4FCF61A0" w14:textId="77777777" w:rsidR="00DE50DE" w:rsidRPr="00DE50DE" w:rsidRDefault="00DE50DE" w:rsidP="00DE50DE">
            <w:pPr>
              <w:numPr>
                <w:ilvl w:val="0"/>
                <w:numId w:val="20"/>
              </w:numPr>
              <w:rPr>
                <w:rFonts w:eastAsia="Batang"/>
                <w:sz w:val="20"/>
                <w:lang w:eastAsia="x-none"/>
              </w:rPr>
            </w:pPr>
            <w:r w:rsidRPr="00DE50DE">
              <w:rPr>
                <w:rFonts w:eastAsia="Batang"/>
                <w:sz w:val="20"/>
                <w:lang w:eastAsia="x-none"/>
              </w:rPr>
              <w:t xml:space="preserve">Skipping number of DRX monitoring </w:t>
            </w:r>
          </w:p>
          <w:p w14:paraId="61E1274A" w14:textId="77777777" w:rsidR="00DE50DE" w:rsidRPr="00DE50DE" w:rsidRDefault="00DE50DE" w:rsidP="00DE50DE">
            <w:pPr>
              <w:numPr>
                <w:ilvl w:val="0"/>
                <w:numId w:val="20"/>
              </w:numPr>
              <w:rPr>
                <w:rFonts w:eastAsia="Batang"/>
                <w:sz w:val="20"/>
                <w:lang w:eastAsia="x-none"/>
              </w:rPr>
            </w:pPr>
            <w:r w:rsidRPr="00DE50DE">
              <w:rPr>
                <w:rFonts w:eastAsia="Batang"/>
                <w:sz w:val="20"/>
                <w:lang w:eastAsia="x-none"/>
              </w:rPr>
              <w:t>SPS activation</w:t>
            </w:r>
          </w:p>
          <w:p w14:paraId="15AD3EDE" w14:textId="77777777" w:rsidR="00DE50DE" w:rsidRPr="00DE50DE" w:rsidRDefault="00DE50DE" w:rsidP="00DE50DE">
            <w:pPr>
              <w:numPr>
                <w:ilvl w:val="0"/>
                <w:numId w:val="20"/>
              </w:numPr>
              <w:rPr>
                <w:rFonts w:eastAsia="Batang"/>
                <w:sz w:val="20"/>
                <w:lang w:eastAsia="x-none"/>
              </w:rPr>
            </w:pPr>
            <w:r w:rsidRPr="00DE50DE">
              <w:rPr>
                <w:rFonts w:eastAsia="Batang"/>
                <w:sz w:val="20"/>
                <w:lang w:eastAsia="x-none"/>
              </w:rPr>
              <w:t xml:space="preserve">DRX configuration </w:t>
            </w:r>
          </w:p>
          <w:p w14:paraId="32517D3A" w14:textId="77777777" w:rsidR="00DE50DE" w:rsidRPr="00DE50DE" w:rsidRDefault="00DE50DE" w:rsidP="00DE50DE">
            <w:pPr>
              <w:rPr>
                <w:rFonts w:ascii="Times" w:eastAsia="Batang" w:hAnsi="Times"/>
                <w:sz w:val="20"/>
                <w:szCs w:val="24"/>
                <w:lang w:eastAsia="en-US"/>
              </w:rPr>
            </w:pPr>
          </w:p>
          <w:p w14:paraId="4919EFDE" w14:textId="77777777" w:rsidR="00DE50DE" w:rsidRPr="00DE50DE" w:rsidRDefault="00DE50DE" w:rsidP="00DE50DE">
            <w:pPr>
              <w:rPr>
                <w:rFonts w:ascii="Times" w:eastAsia="Batang" w:hAnsi="Times"/>
                <w:sz w:val="20"/>
                <w:lang w:eastAsia="en-US"/>
              </w:rPr>
            </w:pPr>
            <w:r w:rsidRPr="00DE50DE">
              <w:rPr>
                <w:rFonts w:ascii="Times" w:eastAsia="Batang" w:hAnsi="Times"/>
                <w:sz w:val="20"/>
                <w:highlight w:val="green"/>
                <w:lang w:eastAsia="en-US"/>
              </w:rPr>
              <w:t>Agreements</w:t>
            </w:r>
            <w:r w:rsidRPr="00DE50DE">
              <w:rPr>
                <w:rFonts w:ascii="Times" w:eastAsia="Batang" w:hAnsi="Times"/>
                <w:sz w:val="20"/>
                <w:lang w:eastAsia="en-US"/>
              </w:rPr>
              <w:t>:</w:t>
            </w:r>
          </w:p>
          <w:p w14:paraId="0313EE45" w14:textId="77777777" w:rsidR="00DE50DE" w:rsidRPr="00DE50DE" w:rsidRDefault="00DE50DE" w:rsidP="00DE50DE">
            <w:pPr>
              <w:numPr>
                <w:ilvl w:val="0"/>
                <w:numId w:val="22"/>
              </w:numPr>
              <w:rPr>
                <w:rFonts w:eastAsia="Batang"/>
                <w:sz w:val="20"/>
                <w:lang w:eastAsia="x-none"/>
              </w:rPr>
            </w:pPr>
            <w:r w:rsidRPr="00DE50DE">
              <w:rPr>
                <w:rFonts w:eastAsia="Batang"/>
                <w:sz w:val="20"/>
                <w:lang w:eastAsia="x-none"/>
              </w:rPr>
              <w:t>The design of the DCI format(s) and size needs to account for one or more of the following aspects</w:t>
            </w:r>
          </w:p>
          <w:p w14:paraId="2EA87FA5" w14:textId="77777777" w:rsidR="00DE50DE" w:rsidRPr="00DE50DE" w:rsidRDefault="00DE50DE" w:rsidP="00DE50DE">
            <w:pPr>
              <w:numPr>
                <w:ilvl w:val="1"/>
                <w:numId w:val="22"/>
              </w:numPr>
              <w:rPr>
                <w:rFonts w:eastAsia="Batang"/>
                <w:sz w:val="20"/>
                <w:lang w:eastAsia="x-none"/>
              </w:rPr>
            </w:pPr>
            <w:r w:rsidRPr="00DE50DE">
              <w:rPr>
                <w:rFonts w:eastAsia="Batang"/>
                <w:sz w:val="20"/>
                <w:lang w:eastAsia="x-none"/>
              </w:rPr>
              <w:t>Within or outside Active Time</w:t>
            </w:r>
          </w:p>
          <w:p w14:paraId="1135A7BA" w14:textId="77777777" w:rsidR="00DE50DE" w:rsidRPr="00DE50DE" w:rsidRDefault="00DE50DE" w:rsidP="00DE50DE">
            <w:pPr>
              <w:numPr>
                <w:ilvl w:val="1"/>
                <w:numId w:val="22"/>
              </w:numPr>
              <w:rPr>
                <w:rFonts w:eastAsia="Batang"/>
                <w:sz w:val="20"/>
                <w:lang w:eastAsia="x-none"/>
              </w:rPr>
            </w:pPr>
            <w:r w:rsidRPr="00DE50DE">
              <w:rPr>
                <w:rFonts w:eastAsia="Batang"/>
                <w:sz w:val="20"/>
                <w:lang w:eastAsia="x-none"/>
              </w:rPr>
              <w:t>DCI format size for the power saving signal/channel to fit the DCI format size budget</w:t>
            </w:r>
          </w:p>
          <w:p w14:paraId="52703953" w14:textId="77777777" w:rsidR="00DE50DE" w:rsidRPr="00DE50DE" w:rsidRDefault="00DE50DE" w:rsidP="00DE50DE">
            <w:pPr>
              <w:numPr>
                <w:ilvl w:val="2"/>
                <w:numId w:val="22"/>
              </w:numPr>
              <w:rPr>
                <w:rFonts w:eastAsia="Batang"/>
                <w:sz w:val="20"/>
                <w:lang w:eastAsia="x-none"/>
              </w:rPr>
            </w:pPr>
            <w:r w:rsidRPr="00DE50DE">
              <w:rPr>
                <w:rFonts w:eastAsia="Batang"/>
                <w:sz w:val="20"/>
                <w:lang w:eastAsia="x-none"/>
              </w:rPr>
              <w:t>Including aspects whether or not it is necessary to align it with existing DCI format size</w:t>
            </w:r>
          </w:p>
          <w:p w14:paraId="36540C2E" w14:textId="77777777" w:rsidR="00DE50DE" w:rsidRPr="00DE50DE" w:rsidRDefault="00DE50DE" w:rsidP="00DE50DE">
            <w:pPr>
              <w:numPr>
                <w:ilvl w:val="1"/>
                <w:numId w:val="22"/>
              </w:numPr>
              <w:rPr>
                <w:rFonts w:eastAsia="Batang"/>
                <w:sz w:val="20"/>
                <w:lang w:eastAsia="x-none"/>
              </w:rPr>
            </w:pPr>
            <w:r w:rsidRPr="00DE50DE">
              <w:rPr>
                <w:rFonts w:eastAsia="Batang"/>
                <w:sz w:val="20"/>
                <w:lang w:eastAsia="x-none"/>
              </w:rPr>
              <w:t>Other aspects are not precluded</w:t>
            </w:r>
          </w:p>
          <w:p w14:paraId="5164112F" w14:textId="77777777" w:rsidR="00DE50DE" w:rsidRPr="00DE50DE" w:rsidRDefault="00DE50DE" w:rsidP="00DE50DE">
            <w:pPr>
              <w:rPr>
                <w:rFonts w:ascii="Times" w:eastAsia="Batang" w:hAnsi="Times"/>
                <w:sz w:val="20"/>
                <w:szCs w:val="24"/>
                <w:lang w:eastAsia="en-US"/>
              </w:rPr>
            </w:pPr>
          </w:p>
          <w:p w14:paraId="06F41510" w14:textId="77777777" w:rsidR="00DE50DE" w:rsidRPr="00DE50DE" w:rsidRDefault="00DE50DE" w:rsidP="00DE50DE">
            <w:pPr>
              <w:rPr>
                <w:rFonts w:ascii="Times" w:eastAsia="Batang" w:hAnsi="Times"/>
                <w:sz w:val="20"/>
                <w:lang w:eastAsia="en-US"/>
              </w:rPr>
            </w:pPr>
            <w:r w:rsidRPr="00DE50DE">
              <w:rPr>
                <w:rFonts w:ascii="Times" w:eastAsia="Batang" w:hAnsi="Times"/>
                <w:sz w:val="20"/>
                <w:highlight w:val="green"/>
                <w:lang w:eastAsia="en-US"/>
              </w:rPr>
              <w:t>Agreements</w:t>
            </w:r>
            <w:r w:rsidRPr="00DE50DE">
              <w:rPr>
                <w:rFonts w:ascii="Times" w:eastAsia="Batang" w:hAnsi="Times"/>
                <w:sz w:val="20"/>
                <w:lang w:eastAsia="en-US"/>
              </w:rPr>
              <w:t>:</w:t>
            </w:r>
          </w:p>
          <w:p w14:paraId="5CD8CA3F" w14:textId="77777777" w:rsidR="00DE50DE" w:rsidRPr="00DE50DE" w:rsidRDefault="00DE50DE" w:rsidP="00DE50DE">
            <w:pPr>
              <w:numPr>
                <w:ilvl w:val="0"/>
                <w:numId w:val="22"/>
              </w:numPr>
              <w:rPr>
                <w:rFonts w:ascii="Times" w:eastAsia="Batang" w:hAnsi="Times"/>
                <w:sz w:val="20"/>
                <w:lang w:eastAsia="en-US"/>
              </w:rPr>
            </w:pPr>
            <w:r w:rsidRPr="00DE50DE">
              <w:rPr>
                <w:rFonts w:ascii="Times" w:eastAsia="Batang" w:hAnsi="Times"/>
                <w:sz w:val="20"/>
                <w:lang w:eastAsia="en-US"/>
              </w:rPr>
              <w:t xml:space="preserve">Support at least one CORESET with configured search space(s) for the power saving signal/channel  </w:t>
            </w:r>
          </w:p>
          <w:p w14:paraId="03D3BF03" w14:textId="77777777" w:rsidR="00DE50DE" w:rsidRPr="00DE50DE" w:rsidRDefault="00DE50DE" w:rsidP="00DE50DE">
            <w:pPr>
              <w:numPr>
                <w:ilvl w:val="1"/>
                <w:numId w:val="22"/>
              </w:numPr>
              <w:rPr>
                <w:rFonts w:ascii="Times" w:eastAsia="Batang" w:hAnsi="Times"/>
                <w:sz w:val="20"/>
                <w:lang w:eastAsia="en-US"/>
              </w:rPr>
            </w:pPr>
            <w:r w:rsidRPr="00DE50DE">
              <w:rPr>
                <w:rFonts w:ascii="Times" w:eastAsia="Batang" w:hAnsi="Times"/>
                <w:sz w:val="20"/>
                <w:lang w:eastAsia="en-US"/>
              </w:rPr>
              <w:t>FFS separate vs. shared with a CORESET (and/or search space(s)) configured for other purposes (when applicable)</w:t>
            </w:r>
          </w:p>
          <w:p w14:paraId="6D538DAF" w14:textId="77777777" w:rsidR="00DE50DE" w:rsidRPr="00DE50DE" w:rsidRDefault="00DE50DE" w:rsidP="00DE50DE">
            <w:pPr>
              <w:rPr>
                <w:rFonts w:ascii="Times" w:eastAsia="Batang" w:hAnsi="Times"/>
                <w:sz w:val="56"/>
                <w:szCs w:val="24"/>
                <w:lang w:eastAsia="en-US"/>
              </w:rPr>
            </w:pPr>
          </w:p>
          <w:p w14:paraId="396F6A3C" w14:textId="77777777" w:rsidR="00DE50DE" w:rsidRPr="00DE50DE" w:rsidRDefault="00DE50DE" w:rsidP="00DE50DE">
            <w:pPr>
              <w:rPr>
                <w:rFonts w:ascii="Times" w:eastAsia="Batang" w:hAnsi="Times"/>
                <w:sz w:val="20"/>
                <w:lang w:eastAsia="en-US"/>
              </w:rPr>
            </w:pPr>
            <w:r w:rsidRPr="00DE50DE">
              <w:rPr>
                <w:rFonts w:ascii="Times" w:eastAsia="Batang" w:hAnsi="Times"/>
                <w:sz w:val="20"/>
                <w:highlight w:val="green"/>
                <w:lang w:eastAsia="en-US"/>
              </w:rPr>
              <w:t>Agreements</w:t>
            </w:r>
            <w:r w:rsidRPr="00DE50DE">
              <w:rPr>
                <w:rFonts w:ascii="Times" w:eastAsia="Batang" w:hAnsi="Times"/>
                <w:sz w:val="20"/>
                <w:lang w:eastAsia="en-US"/>
              </w:rPr>
              <w:t>:</w:t>
            </w:r>
          </w:p>
          <w:p w14:paraId="024B5CC9" w14:textId="77777777" w:rsidR="00DE50DE" w:rsidRPr="00DE50DE" w:rsidRDefault="00DE50DE" w:rsidP="00DE50DE">
            <w:pPr>
              <w:numPr>
                <w:ilvl w:val="0"/>
                <w:numId w:val="22"/>
              </w:numPr>
              <w:rPr>
                <w:rFonts w:ascii="Times" w:eastAsia="Batang" w:hAnsi="Times"/>
                <w:sz w:val="20"/>
                <w:lang w:eastAsia="en-US"/>
              </w:rPr>
            </w:pPr>
            <w:r w:rsidRPr="00DE50DE">
              <w:rPr>
                <w:rFonts w:ascii="Times" w:eastAsia="Batang" w:hAnsi="Times"/>
                <w:sz w:val="20"/>
                <w:lang w:eastAsia="en-US"/>
              </w:rPr>
              <w:t xml:space="preserve">For PDCCH-based power saving signal/channel, </w:t>
            </w:r>
          </w:p>
          <w:p w14:paraId="20334E75" w14:textId="77777777" w:rsidR="00DE50DE" w:rsidRPr="00DE50DE" w:rsidRDefault="00DE50DE" w:rsidP="00DE50DE">
            <w:pPr>
              <w:numPr>
                <w:ilvl w:val="1"/>
                <w:numId w:val="22"/>
              </w:numPr>
              <w:rPr>
                <w:rFonts w:ascii="Times" w:eastAsia="Batang" w:hAnsi="Times"/>
                <w:sz w:val="20"/>
                <w:lang w:eastAsia="en-US"/>
              </w:rPr>
            </w:pPr>
            <w:r w:rsidRPr="00DE50DE">
              <w:rPr>
                <w:rFonts w:ascii="Times" w:eastAsia="Batang" w:hAnsi="Times"/>
                <w:sz w:val="20"/>
                <w:lang w:eastAsia="en-US"/>
              </w:rPr>
              <w:t xml:space="preserve">The set of AL(s) is configured </w:t>
            </w:r>
          </w:p>
          <w:p w14:paraId="576EC991" w14:textId="36569FA5" w:rsidR="00395581" w:rsidRPr="00DE50DE" w:rsidDel="00BD408E" w:rsidRDefault="00DE50DE" w:rsidP="00DE50DE">
            <w:pPr>
              <w:numPr>
                <w:ilvl w:val="1"/>
                <w:numId w:val="22"/>
              </w:numPr>
              <w:rPr>
                <w:rFonts w:ascii="Times" w:eastAsia="Batang" w:hAnsi="Times"/>
                <w:sz w:val="20"/>
                <w:lang w:eastAsia="en-US"/>
              </w:rPr>
            </w:pPr>
            <w:r w:rsidRPr="00DE50DE">
              <w:rPr>
                <w:rFonts w:ascii="Times" w:eastAsia="Batang" w:hAnsi="Times"/>
                <w:sz w:val="20"/>
                <w:lang w:eastAsia="en-US"/>
              </w:rPr>
              <w:t>The number of PDCCH candidate(s) for each AL is configured</w:t>
            </w:r>
          </w:p>
        </w:tc>
      </w:tr>
    </w:tbl>
    <w:p w14:paraId="040B6076" w14:textId="303A1EEC" w:rsidR="00395581" w:rsidRPr="001376B6" w:rsidRDefault="00395581" w:rsidP="0039558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Pr>
          <w:rFonts w:eastAsiaTheme="minorEastAsia" w:hint="eastAsia"/>
          <w:sz w:val="22"/>
          <w:szCs w:val="22"/>
        </w:rPr>
        <w:t>PDCCH-based power saving signal/channel is</w:t>
      </w:r>
      <w:r w:rsidRPr="0064782A">
        <w:rPr>
          <w:rFonts w:eastAsia="SimSun"/>
          <w:sz w:val="22"/>
          <w:szCs w:val="22"/>
          <w:lang w:eastAsia="zh-CN"/>
        </w:rPr>
        <w:t xml:space="preserve"> discussed</w:t>
      </w:r>
      <w:r>
        <w:rPr>
          <w:rFonts w:eastAsiaTheme="minorEastAsia" w:hint="eastAsia"/>
          <w:sz w:val="22"/>
          <w:szCs w:val="22"/>
        </w:rPr>
        <w:t>.</w:t>
      </w:r>
    </w:p>
    <w:p w14:paraId="654533C0" w14:textId="77777777" w:rsidR="00F2589E" w:rsidRPr="00395581"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452E866F" w14:textId="12AE5891" w:rsidR="009D092B" w:rsidRDefault="00375A8A" w:rsidP="009666C9">
      <w:pPr>
        <w:spacing w:afterLines="50" w:after="120"/>
        <w:jc w:val="both"/>
        <w:rPr>
          <w:rFonts w:eastAsia="ＭＳ 明朝"/>
          <w:sz w:val="22"/>
          <w:szCs w:val="22"/>
        </w:rPr>
      </w:pPr>
      <w:r>
        <w:rPr>
          <w:rFonts w:eastAsia="ＭＳ 明朝" w:hint="eastAsia"/>
          <w:sz w:val="22"/>
          <w:szCs w:val="22"/>
        </w:rPr>
        <w:t xml:space="preserve">In the SI phase, </w:t>
      </w:r>
      <w:r w:rsidR="006E605E">
        <w:rPr>
          <w:rFonts w:eastAsia="ＭＳ 明朝"/>
          <w:sz w:val="22"/>
          <w:szCs w:val="22"/>
        </w:rPr>
        <w:t>RAN1 ha</w:t>
      </w:r>
      <w:r w:rsidR="006E605E">
        <w:rPr>
          <w:rFonts w:eastAsia="ＭＳ 明朝" w:hint="eastAsia"/>
          <w:sz w:val="22"/>
          <w:szCs w:val="22"/>
        </w:rPr>
        <w:t>s</w:t>
      </w:r>
      <w:r w:rsidR="00FE15C1">
        <w:rPr>
          <w:rFonts w:eastAsia="ＭＳ 明朝"/>
          <w:sz w:val="22"/>
          <w:szCs w:val="22"/>
        </w:rPr>
        <w:t xml:space="preserve"> </w:t>
      </w:r>
      <w:r>
        <w:rPr>
          <w:rFonts w:eastAsia="ＭＳ 明朝" w:hint="eastAsia"/>
          <w:sz w:val="22"/>
          <w:szCs w:val="22"/>
        </w:rPr>
        <w:t xml:space="preserve">discussed </w:t>
      </w:r>
      <w:r w:rsidR="00FE15C1">
        <w:rPr>
          <w:rFonts w:eastAsia="ＭＳ 明朝"/>
          <w:sz w:val="22"/>
          <w:szCs w:val="22"/>
        </w:rPr>
        <w:t>on</w:t>
      </w:r>
      <w:r>
        <w:rPr>
          <w:rFonts w:eastAsia="ＭＳ 明朝" w:hint="eastAsia"/>
          <w:sz w:val="22"/>
          <w:szCs w:val="22"/>
        </w:rPr>
        <w:t xml:space="preserve"> the power saving techniques based on power saving signal/channel, especially the PDCCH-based power saving signal/channel, and the power saving gain was shown. </w:t>
      </w:r>
      <w:r w:rsidR="009D092B">
        <w:rPr>
          <w:rFonts w:eastAsia="ＭＳ 明朝" w:hint="eastAsia"/>
          <w:sz w:val="22"/>
          <w:szCs w:val="22"/>
        </w:rPr>
        <w:t>For example, t</w:t>
      </w:r>
      <w:r>
        <w:rPr>
          <w:rFonts w:eastAsia="ＭＳ 明朝" w:hint="eastAsia"/>
          <w:sz w:val="22"/>
          <w:szCs w:val="22"/>
        </w:rPr>
        <w:t xml:space="preserve">he assumed </w:t>
      </w:r>
      <w:r w:rsidR="00D34A31">
        <w:rPr>
          <w:rFonts w:eastAsia="ＭＳ 明朝" w:hint="eastAsia"/>
          <w:sz w:val="22"/>
          <w:szCs w:val="22"/>
        </w:rPr>
        <w:t xml:space="preserve">basic </w:t>
      </w:r>
      <w:r>
        <w:rPr>
          <w:rFonts w:eastAsia="ＭＳ 明朝" w:hint="eastAsia"/>
          <w:sz w:val="22"/>
          <w:szCs w:val="22"/>
        </w:rPr>
        <w:t>procedure</w:t>
      </w:r>
      <w:r w:rsidR="009D092B">
        <w:rPr>
          <w:rFonts w:eastAsia="ＭＳ 明朝" w:hint="eastAsia"/>
          <w:sz w:val="22"/>
          <w:szCs w:val="22"/>
        </w:rPr>
        <w:t xml:space="preserve"> based on wake-up signal(WUS)</w:t>
      </w:r>
      <w:r>
        <w:rPr>
          <w:rFonts w:eastAsia="ＭＳ 明朝" w:hint="eastAsia"/>
          <w:sz w:val="22"/>
          <w:szCs w:val="22"/>
        </w:rPr>
        <w:t xml:space="preserve"> is following: the UE monitors WUS</w:t>
      </w:r>
      <w:r w:rsidR="009D092B">
        <w:rPr>
          <w:rFonts w:eastAsia="ＭＳ 明朝" w:hint="eastAsia"/>
          <w:sz w:val="22"/>
          <w:szCs w:val="22"/>
        </w:rPr>
        <w:t xml:space="preserve"> </w:t>
      </w:r>
      <w:r>
        <w:rPr>
          <w:rFonts w:eastAsia="ＭＳ 明朝" w:hint="eastAsia"/>
          <w:sz w:val="22"/>
          <w:szCs w:val="22"/>
        </w:rPr>
        <w:t xml:space="preserve">before the UE starts monitoring PDCCH within DRX on-duration, and if the UE </w:t>
      </w:r>
      <w:r w:rsidR="00EA5BB3">
        <w:rPr>
          <w:rFonts w:eastAsia="ＭＳ 明朝" w:hint="eastAsia"/>
          <w:sz w:val="22"/>
          <w:szCs w:val="22"/>
        </w:rPr>
        <w:t>detects the WUS, the UE monitor</w:t>
      </w:r>
      <w:r>
        <w:rPr>
          <w:rFonts w:eastAsia="ＭＳ 明朝" w:hint="eastAsia"/>
          <w:sz w:val="22"/>
          <w:szCs w:val="22"/>
        </w:rPr>
        <w:t xml:space="preserve">s PDCCH within DRX on-duration. Otherwise, </w:t>
      </w:r>
      <w:r w:rsidR="00EA5BB3">
        <w:rPr>
          <w:rFonts w:eastAsia="ＭＳ 明朝" w:hint="eastAsia"/>
          <w:sz w:val="22"/>
          <w:szCs w:val="22"/>
        </w:rPr>
        <w:t xml:space="preserve">the UE can skip PDCCH within DRX on-duration. Power consumption by attempt of WUS detection </w:t>
      </w:r>
      <w:r w:rsidR="00DF5558">
        <w:rPr>
          <w:rFonts w:eastAsia="ＭＳ 明朝" w:hint="eastAsia"/>
          <w:sz w:val="22"/>
          <w:szCs w:val="22"/>
        </w:rPr>
        <w:t>is assumed to be</w:t>
      </w:r>
      <w:r w:rsidR="00EA5BB3">
        <w:rPr>
          <w:rFonts w:eastAsia="ＭＳ 明朝" w:hint="eastAsia"/>
          <w:sz w:val="22"/>
          <w:szCs w:val="22"/>
        </w:rPr>
        <w:t xml:space="preserve"> less than that by attempt of PDCCH detection within DRX on-duration, since </w:t>
      </w:r>
      <w:r w:rsidR="00DF5558">
        <w:rPr>
          <w:rFonts w:eastAsia="ＭＳ 明朝" w:hint="eastAsia"/>
          <w:sz w:val="22"/>
          <w:szCs w:val="22"/>
        </w:rPr>
        <w:t xml:space="preserve">the UE can optimize the </w:t>
      </w:r>
      <w:r w:rsidR="003F52A2">
        <w:rPr>
          <w:rFonts w:eastAsia="ＭＳ 明朝" w:hint="eastAsia"/>
          <w:sz w:val="22"/>
          <w:szCs w:val="22"/>
        </w:rPr>
        <w:t>activation of hardware, PDCCH processing</w:t>
      </w:r>
      <w:r w:rsidR="00006437">
        <w:rPr>
          <w:rFonts w:eastAsia="ＭＳ 明朝" w:hint="eastAsia"/>
          <w:sz w:val="22"/>
          <w:szCs w:val="22"/>
        </w:rPr>
        <w:t xml:space="preserve"> time</w:t>
      </w:r>
      <w:r w:rsidR="003F52A2">
        <w:rPr>
          <w:rFonts w:eastAsia="ＭＳ 明朝" w:hint="eastAsia"/>
          <w:sz w:val="22"/>
          <w:szCs w:val="22"/>
        </w:rPr>
        <w:t xml:space="preserve"> and so on</w:t>
      </w:r>
      <w:r w:rsidR="00DF5558">
        <w:rPr>
          <w:rFonts w:eastAsia="ＭＳ 明朝" w:hint="eastAsia"/>
          <w:sz w:val="22"/>
          <w:szCs w:val="22"/>
        </w:rPr>
        <w:t xml:space="preserve"> based on time between WUS and DRX on-duration.</w:t>
      </w:r>
    </w:p>
    <w:p w14:paraId="45885C43" w14:textId="49531AF3" w:rsidR="0048737A" w:rsidRDefault="0048737A" w:rsidP="009666C9">
      <w:pPr>
        <w:spacing w:afterLines="50" w:after="120"/>
        <w:jc w:val="both"/>
        <w:rPr>
          <w:rFonts w:eastAsia="ＭＳ 明朝"/>
          <w:sz w:val="22"/>
          <w:szCs w:val="22"/>
        </w:rPr>
      </w:pPr>
      <w:r>
        <w:rPr>
          <w:rFonts w:eastAsia="ＭＳ 明朝" w:hint="eastAsia"/>
          <w:sz w:val="22"/>
          <w:szCs w:val="22"/>
        </w:rPr>
        <w:lastRenderedPageBreak/>
        <w:t>RAN2 also discussed PDCCH-based power saving signal/channel and agreed that i</w:t>
      </w:r>
      <w:r w:rsidRPr="0048737A">
        <w:rPr>
          <w:rFonts w:eastAsia="ＭＳ 明朝"/>
          <w:sz w:val="22"/>
          <w:szCs w:val="22"/>
        </w:rPr>
        <w:t xml:space="preserve">f </w:t>
      </w:r>
      <w:r>
        <w:rPr>
          <w:rFonts w:eastAsia="ＭＳ 明朝" w:hint="eastAsia"/>
          <w:sz w:val="22"/>
          <w:szCs w:val="22"/>
        </w:rPr>
        <w:t xml:space="preserve">WUS is </w:t>
      </w:r>
      <w:r w:rsidRPr="0048737A">
        <w:rPr>
          <w:rFonts w:eastAsia="ＭＳ 明朝"/>
          <w:sz w:val="22"/>
          <w:szCs w:val="22"/>
        </w:rPr>
        <w:t>configured</w:t>
      </w:r>
      <w:r>
        <w:rPr>
          <w:rFonts w:eastAsia="ＭＳ 明朝"/>
          <w:sz w:val="22"/>
          <w:szCs w:val="22"/>
        </w:rPr>
        <w:t>, UE</w:t>
      </w:r>
      <w:r w:rsidRPr="0048737A">
        <w:rPr>
          <w:rFonts w:eastAsia="ＭＳ 明朝"/>
          <w:sz w:val="22"/>
          <w:szCs w:val="22"/>
        </w:rPr>
        <w:t xml:space="preserve"> monit</w:t>
      </w:r>
      <w:r>
        <w:rPr>
          <w:rFonts w:eastAsia="ＭＳ 明朝"/>
          <w:sz w:val="22"/>
          <w:szCs w:val="22"/>
        </w:rPr>
        <w:t>or</w:t>
      </w:r>
      <w:r>
        <w:rPr>
          <w:rFonts w:eastAsia="ＭＳ 明朝" w:hint="eastAsia"/>
          <w:sz w:val="22"/>
          <w:szCs w:val="22"/>
        </w:rPr>
        <w:t>s</w:t>
      </w:r>
      <w:r>
        <w:rPr>
          <w:rFonts w:eastAsia="ＭＳ 明朝"/>
          <w:sz w:val="22"/>
          <w:szCs w:val="22"/>
        </w:rPr>
        <w:t xml:space="preserve"> WUS occasion </w:t>
      </w:r>
      <w:r w:rsidR="00A30404">
        <w:rPr>
          <w:rFonts w:eastAsia="ＭＳ 明朝"/>
          <w:sz w:val="22"/>
          <w:szCs w:val="22"/>
        </w:rPr>
        <w:t>which is determined based on</w:t>
      </w:r>
      <w:r>
        <w:rPr>
          <w:rFonts w:eastAsia="ＭＳ 明朝"/>
          <w:sz w:val="22"/>
          <w:szCs w:val="22"/>
        </w:rPr>
        <w:t xml:space="preserve"> a</w:t>
      </w:r>
      <w:r w:rsidR="00A30404">
        <w:rPr>
          <w:rFonts w:eastAsia="ＭＳ 明朝"/>
          <w:sz w:val="22"/>
          <w:szCs w:val="22"/>
        </w:rPr>
        <w:t>n</w:t>
      </w:r>
      <w:r>
        <w:rPr>
          <w:rFonts w:eastAsia="ＭＳ 明朝"/>
          <w:sz w:val="22"/>
          <w:szCs w:val="22"/>
        </w:rPr>
        <w:t xml:space="preserve"> </w:t>
      </w:r>
      <w:r w:rsidRPr="0048737A">
        <w:rPr>
          <w:rFonts w:eastAsia="ＭＳ 明朝"/>
          <w:sz w:val="22"/>
          <w:szCs w:val="22"/>
        </w:rPr>
        <w:t xml:space="preserve">offset </w:t>
      </w:r>
      <w:r w:rsidR="00A30404">
        <w:rPr>
          <w:rFonts w:eastAsia="ＭＳ 明朝"/>
          <w:sz w:val="22"/>
          <w:szCs w:val="22"/>
        </w:rPr>
        <w:t>from the start of</w:t>
      </w:r>
      <w:r w:rsidR="00A30404" w:rsidRPr="0048737A">
        <w:rPr>
          <w:rFonts w:eastAsia="ＭＳ 明朝"/>
          <w:sz w:val="22"/>
          <w:szCs w:val="22"/>
        </w:rPr>
        <w:t xml:space="preserve"> </w:t>
      </w:r>
      <w:r>
        <w:rPr>
          <w:rFonts w:eastAsia="ＭＳ 明朝" w:hint="eastAsia"/>
          <w:sz w:val="22"/>
          <w:szCs w:val="22"/>
        </w:rPr>
        <w:t xml:space="preserve">C-DRX </w:t>
      </w:r>
      <w:r w:rsidRPr="0048737A">
        <w:rPr>
          <w:rFonts w:eastAsia="ＭＳ 明朝"/>
          <w:sz w:val="22"/>
          <w:szCs w:val="22"/>
        </w:rPr>
        <w:t>on duration.</w:t>
      </w:r>
      <w:r>
        <w:rPr>
          <w:rFonts w:eastAsia="ＭＳ 明朝" w:hint="eastAsia"/>
          <w:sz w:val="22"/>
          <w:szCs w:val="22"/>
        </w:rPr>
        <w:t xml:space="preserve"> Since this is the operation in connected mode, UE can obtain UE specific information. T</w:t>
      </w:r>
      <w:r>
        <w:rPr>
          <w:rFonts w:eastAsia="ＭＳ 明朝"/>
          <w:sz w:val="22"/>
          <w:szCs w:val="22"/>
        </w:rPr>
        <w:t>h</w:t>
      </w:r>
      <w:r>
        <w:rPr>
          <w:rFonts w:eastAsia="ＭＳ 明朝" w:hint="eastAsia"/>
          <w:sz w:val="22"/>
          <w:szCs w:val="22"/>
        </w:rPr>
        <w:t xml:space="preserve">us, the offset </w:t>
      </w:r>
      <w:r w:rsidR="00A30404">
        <w:rPr>
          <w:rFonts w:eastAsia="ＭＳ 明朝"/>
          <w:sz w:val="22"/>
          <w:szCs w:val="22"/>
        </w:rPr>
        <w:t>for</w:t>
      </w:r>
      <w:r w:rsidR="00A30404">
        <w:rPr>
          <w:rFonts w:eastAsia="ＭＳ 明朝" w:hint="eastAsia"/>
          <w:sz w:val="22"/>
          <w:szCs w:val="22"/>
        </w:rPr>
        <w:t xml:space="preserve"> </w:t>
      </w:r>
      <w:r>
        <w:rPr>
          <w:rFonts w:eastAsia="ＭＳ 明朝" w:hint="eastAsia"/>
          <w:sz w:val="22"/>
          <w:szCs w:val="22"/>
        </w:rPr>
        <w:t xml:space="preserve">WUS occasion </w:t>
      </w:r>
      <w:r w:rsidR="00A30404">
        <w:rPr>
          <w:rFonts w:eastAsia="ＭＳ 明朝"/>
          <w:sz w:val="22"/>
          <w:szCs w:val="22"/>
        </w:rPr>
        <w:t>from the start of</w:t>
      </w:r>
      <w:r w:rsidR="00A30404">
        <w:rPr>
          <w:rFonts w:eastAsia="ＭＳ 明朝" w:hint="eastAsia"/>
          <w:sz w:val="22"/>
          <w:szCs w:val="22"/>
        </w:rPr>
        <w:t xml:space="preserve"> </w:t>
      </w:r>
      <w:r>
        <w:rPr>
          <w:rFonts w:eastAsia="ＭＳ 明朝" w:hint="eastAsia"/>
          <w:sz w:val="22"/>
          <w:szCs w:val="22"/>
        </w:rPr>
        <w:t>C-DRX on duration should be configurable.</w:t>
      </w:r>
    </w:p>
    <w:p w14:paraId="332F3CA3" w14:textId="77777777" w:rsidR="001A212A" w:rsidRPr="0048737A" w:rsidRDefault="001A212A" w:rsidP="009666C9">
      <w:pPr>
        <w:spacing w:afterLines="50" w:after="120"/>
        <w:jc w:val="both"/>
        <w:rPr>
          <w:rFonts w:eastAsia="ＭＳ 明朝"/>
          <w:sz w:val="22"/>
          <w:szCs w:val="22"/>
        </w:rPr>
      </w:pPr>
    </w:p>
    <w:p w14:paraId="2D4916CE" w14:textId="35E18D78" w:rsidR="001A212A" w:rsidRPr="0048737A" w:rsidRDefault="001A212A" w:rsidP="0048737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sidRPr="0048737A">
        <w:rPr>
          <w:rFonts w:eastAsia="游明朝" w:hint="eastAsia"/>
          <w:b/>
          <w:sz w:val="22"/>
          <w:szCs w:val="22"/>
        </w:rPr>
        <w:t xml:space="preserve">: </w:t>
      </w:r>
      <w:r w:rsidR="0048737A" w:rsidRPr="0048737A">
        <w:rPr>
          <w:rFonts w:eastAsia="ＭＳ 明朝" w:hint="eastAsia"/>
          <w:b/>
          <w:sz w:val="22"/>
          <w:szCs w:val="22"/>
        </w:rPr>
        <w:t xml:space="preserve">UE monitors WUS occasion </w:t>
      </w:r>
      <w:r w:rsidR="00A30404">
        <w:rPr>
          <w:rFonts w:eastAsia="ＭＳ 明朝"/>
          <w:b/>
          <w:sz w:val="22"/>
          <w:szCs w:val="22"/>
        </w:rPr>
        <w:t>which is determined based on the</w:t>
      </w:r>
      <w:r w:rsidR="0048737A" w:rsidRPr="0048737A">
        <w:rPr>
          <w:rFonts w:eastAsia="ＭＳ 明朝" w:hint="eastAsia"/>
          <w:b/>
          <w:sz w:val="22"/>
          <w:szCs w:val="22"/>
        </w:rPr>
        <w:t xml:space="preserve"> configured offset </w:t>
      </w:r>
      <w:r w:rsidR="00A30404">
        <w:rPr>
          <w:rFonts w:eastAsia="ＭＳ 明朝"/>
          <w:b/>
          <w:sz w:val="22"/>
          <w:szCs w:val="22"/>
        </w:rPr>
        <w:t>from the start of</w:t>
      </w:r>
      <w:r w:rsidR="0048737A" w:rsidRPr="0048737A">
        <w:rPr>
          <w:rFonts w:eastAsia="ＭＳ 明朝" w:hint="eastAsia"/>
          <w:b/>
          <w:sz w:val="22"/>
          <w:szCs w:val="22"/>
        </w:rPr>
        <w:t xml:space="preserve"> C-DRX on duration.</w:t>
      </w:r>
    </w:p>
    <w:p w14:paraId="77FFD1F0" w14:textId="77777777" w:rsidR="009D092B" w:rsidRPr="0048737A" w:rsidRDefault="009D092B" w:rsidP="009666C9">
      <w:pPr>
        <w:spacing w:afterLines="50" w:after="120"/>
        <w:jc w:val="both"/>
        <w:rPr>
          <w:rFonts w:eastAsia="ＭＳ 明朝"/>
          <w:sz w:val="22"/>
          <w:szCs w:val="22"/>
        </w:rPr>
      </w:pPr>
    </w:p>
    <w:p w14:paraId="428F35D1" w14:textId="01ACA242" w:rsidR="009666C9" w:rsidRDefault="00A64682" w:rsidP="009666C9">
      <w:pPr>
        <w:spacing w:afterLines="50" w:after="120"/>
        <w:jc w:val="both"/>
        <w:rPr>
          <w:rFonts w:eastAsia="ＭＳ 明朝"/>
          <w:sz w:val="22"/>
          <w:szCs w:val="22"/>
        </w:rPr>
      </w:pPr>
      <w:r>
        <w:rPr>
          <w:rFonts w:eastAsia="ＭＳ 明朝" w:hint="eastAsia"/>
          <w:sz w:val="22"/>
          <w:szCs w:val="22"/>
        </w:rPr>
        <w:t xml:space="preserve">The power saving signal/channel would be used for multiple purposes other than WUS. </w:t>
      </w:r>
      <w:r w:rsidR="003F52A2">
        <w:rPr>
          <w:rFonts w:eastAsia="ＭＳ 明朝" w:hint="eastAsia"/>
          <w:sz w:val="22"/>
          <w:szCs w:val="22"/>
        </w:rPr>
        <w:t xml:space="preserve">In order to maximize the benefit, the </w:t>
      </w:r>
      <w:r w:rsidR="005D081D">
        <w:rPr>
          <w:rFonts w:eastAsia="ＭＳ 明朝" w:hint="eastAsia"/>
          <w:sz w:val="22"/>
          <w:szCs w:val="22"/>
        </w:rPr>
        <w:t>power saving signal/channel</w:t>
      </w:r>
      <w:r w:rsidR="003F52A2">
        <w:rPr>
          <w:rFonts w:eastAsia="ＭＳ 明朝" w:hint="eastAsia"/>
          <w:sz w:val="22"/>
          <w:szCs w:val="22"/>
        </w:rPr>
        <w:t xml:space="preserve"> resource(s) needs to be configured flexibly. The Rel-15 PDCCH configuration, i.e., search space/CORESET configuration, seems almost sufficient </w:t>
      </w:r>
      <w:r w:rsidR="00FE15C1">
        <w:rPr>
          <w:rFonts w:eastAsia="ＭＳ 明朝"/>
          <w:sz w:val="22"/>
          <w:szCs w:val="22"/>
        </w:rPr>
        <w:t xml:space="preserve">in terms of the </w:t>
      </w:r>
      <w:r w:rsidR="003F52A2">
        <w:rPr>
          <w:rFonts w:eastAsia="ＭＳ 明朝" w:hint="eastAsia"/>
          <w:sz w:val="22"/>
          <w:szCs w:val="22"/>
        </w:rPr>
        <w:t>flexib</w:t>
      </w:r>
      <w:r w:rsidR="00FE15C1">
        <w:rPr>
          <w:rFonts w:eastAsia="ＭＳ 明朝"/>
          <w:sz w:val="22"/>
          <w:szCs w:val="22"/>
        </w:rPr>
        <w:t>i</w:t>
      </w:r>
      <w:r w:rsidR="003F52A2">
        <w:rPr>
          <w:rFonts w:eastAsia="ＭＳ 明朝" w:hint="eastAsia"/>
          <w:sz w:val="22"/>
          <w:szCs w:val="22"/>
        </w:rPr>
        <w:t>l</w:t>
      </w:r>
      <w:r w:rsidR="00FE15C1">
        <w:rPr>
          <w:rFonts w:eastAsia="ＭＳ 明朝"/>
          <w:sz w:val="22"/>
          <w:szCs w:val="22"/>
        </w:rPr>
        <w:t>ity</w:t>
      </w:r>
      <w:r w:rsidR="003F52A2">
        <w:rPr>
          <w:rFonts w:eastAsia="ＭＳ 明朝" w:hint="eastAsia"/>
          <w:sz w:val="22"/>
          <w:szCs w:val="22"/>
        </w:rPr>
        <w:t xml:space="preserve">. Thus, the Rel-15 PDCCH configuration should be starting point as the </w:t>
      </w:r>
      <w:r w:rsidR="005D081D">
        <w:rPr>
          <w:rFonts w:eastAsia="ＭＳ 明朝" w:hint="eastAsia"/>
          <w:sz w:val="22"/>
          <w:szCs w:val="22"/>
        </w:rPr>
        <w:t>power saving signal/channel</w:t>
      </w:r>
      <w:r w:rsidR="003F52A2">
        <w:rPr>
          <w:rFonts w:eastAsia="ＭＳ 明朝" w:hint="eastAsia"/>
          <w:sz w:val="22"/>
          <w:szCs w:val="22"/>
        </w:rPr>
        <w:t xml:space="preserve"> configuration. It would be also better considering </w:t>
      </w:r>
      <w:r w:rsidR="00934DAB">
        <w:rPr>
          <w:rFonts w:eastAsia="ＭＳ 明朝" w:hint="eastAsia"/>
          <w:sz w:val="22"/>
          <w:szCs w:val="22"/>
        </w:rPr>
        <w:t xml:space="preserve">co-existing between </w:t>
      </w:r>
      <w:r w:rsidR="005D081D">
        <w:rPr>
          <w:rFonts w:eastAsia="ＭＳ 明朝" w:hint="eastAsia"/>
          <w:sz w:val="22"/>
          <w:szCs w:val="22"/>
        </w:rPr>
        <w:t>the power saving signal/channel</w:t>
      </w:r>
      <w:r w:rsidR="00934DAB">
        <w:rPr>
          <w:rFonts w:eastAsia="ＭＳ 明朝" w:hint="eastAsia"/>
          <w:sz w:val="22"/>
          <w:szCs w:val="22"/>
        </w:rPr>
        <w:t xml:space="preserve"> and the other PDCCH/other channel.</w:t>
      </w:r>
      <w:r w:rsidR="003F52A2">
        <w:rPr>
          <w:rFonts w:eastAsia="ＭＳ 明朝" w:hint="eastAsia"/>
          <w:sz w:val="22"/>
          <w:szCs w:val="22"/>
        </w:rPr>
        <w:t xml:space="preserve">  Additional </w:t>
      </w:r>
      <w:r w:rsidR="005D081D">
        <w:rPr>
          <w:rFonts w:eastAsia="ＭＳ 明朝" w:hint="eastAsia"/>
          <w:sz w:val="22"/>
          <w:szCs w:val="22"/>
        </w:rPr>
        <w:t>power saving signal/channel</w:t>
      </w:r>
      <w:r w:rsidR="003F52A2">
        <w:rPr>
          <w:rFonts w:eastAsia="ＭＳ 明朝" w:hint="eastAsia"/>
          <w:sz w:val="22"/>
          <w:szCs w:val="22"/>
        </w:rPr>
        <w:t xml:space="preserve"> specific information is further studied.</w:t>
      </w:r>
    </w:p>
    <w:p w14:paraId="5BC970ED" w14:textId="77777777" w:rsidR="00375A8A" w:rsidRPr="003F52A2" w:rsidRDefault="00375A8A" w:rsidP="009666C9">
      <w:pPr>
        <w:spacing w:afterLines="50" w:after="120"/>
        <w:jc w:val="both"/>
        <w:rPr>
          <w:rFonts w:eastAsia="ＭＳ 明朝"/>
          <w:sz w:val="22"/>
          <w:szCs w:val="22"/>
        </w:rPr>
      </w:pPr>
    </w:p>
    <w:p w14:paraId="0B107490" w14:textId="7F0147B9" w:rsidR="009666C9" w:rsidRDefault="009666C9" w:rsidP="009666C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1A212A">
        <w:rPr>
          <w:rFonts w:eastAsia="游明朝" w:hint="eastAsia"/>
          <w:b/>
          <w:sz w:val="22"/>
          <w:szCs w:val="22"/>
          <w:u w:val="single"/>
        </w:rPr>
        <w:t>2</w:t>
      </w:r>
      <w:r>
        <w:rPr>
          <w:rFonts w:eastAsia="游明朝" w:hint="eastAsia"/>
          <w:b/>
          <w:sz w:val="22"/>
          <w:szCs w:val="22"/>
        </w:rPr>
        <w:t xml:space="preserve">: </w:t>
      </w:r>
      <w:r w:rsidR="003F52A2">
        <w:rPr>
          <w:rFonts w:eastAsia="游明朝" w:hint="eastAsia"/>
          <w:b/>
          <w:sz w:val="22"/>
          <w:szCs w:val="22"/>
        </w:rPr>
        <w:t>T</w:t>
      </w:r>
      <w:r w:rsidR="003F52A2" w:rsidRPr="003F52A2">
        <w:rPr>
          <w:rFonts w:eastAsia="游明朝"/>
          <w:b/>
          <w:sz w:val="22"/>
          <w:szCs w:val="22"/>
        </w:rPr>
        <w:t xml:space="preserve">he Rel-15 PDCCH configuration should be starting point as the </w:t>
      </w:r>
      <w:r w:rsidR="005D081D">
        <w:rPr>
          <w:rFonts w:eastAsia="游明朝" w:hint="eastAsia"/>
          <w:b/>
          <w:sz w:val="22"/>
          <w:szCs w:val="22"/>
        </w:rPr>
        <w:t>power saving signal/channel</w:t>
      </w:r>
      <w:r w:rsidR="003F52A2" w:rsidRPr="003F52A2">
        <w:rPr>
          <w:rFonts w:eastAsia="游明朝"/>
          <w:b/>
          <w:sz w:val="22"/>
          <w:szCs w:val="22"/>
        </w:rPr>
        <w:t xml:space="preserve"> configuration</w:t>
      </w:r>
      <w:r>
        <w:rPr>
          <w:rFonts w:eastAsia="游明朝" w:hint="eastAsia"/>
          <w:b/>
          <w:sz w:val="22"/>
          <w:szCs w:val="22"/>
        </w:rPr>
        <w:t>.</w:t>
      </w:r>
      <w:r w:rsidRPr="00890659">
        <w:rPr>
          <w:rFonts w:eastAsia="游明朝"/>
          <w:b/>
          <w:sz w:val="22"/>
          <w:szCs w:val="22"/>
        </w:rPr>
        <w:t xml:space="preserve"> </w:t>
      </w:r>
    </w:p>
    <w:p w14:paraId="607BC43A" w14:textId="6F298AB3" w:rsidR="00D34A31" w:rsidRPr="00D34A31" w:rsidRDefault="003F52A2" w:rsidP="00AE70FC">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FFS: additional </w:t>
      </w:r>
      <w:r w:rsidR="005D081D">
        <w:rPr>
          <w:rFonts w:eastAsia="游明朝" w:hint="eastAsia"/>
          <w:b/>
          <w:sz w:val="22"/>
          <w:szCs w:val="22"/>
        </w:rPr>
        <w:t xml:space="preserve">power </w:t>
      </w:r>
      <w:r w:rsidR="005D081D">
        <w:rPr>
          <w:rFonts w:eastAsia="游明朝"/>
          <w:b/>
          <w:sz w:val="22"/>
          <w:szCs w:val="22"/>
        </w:rPr>
        <w:t>saving</w:t>
      </w:r>
      <w:r w:rsidR="005D081D">
        <w:rPr>
          <w:rFonts w:eastAsia="游明朝" w:hint="eastAsia"/>
          <w:b/>
          <w:sz w:val="22"/>
          <w:szCs w:val="22"/>
        </w:rPr>
        <w:t xml:space="preserve"> signal/channel</w:t>
      </w:r>
      <w:r>
        <w:rPr>
          <w:rFonts w:eastAsia="游明朝" w:hint="eastAsia"/>
          <w:b/>
          <w:sz w:val="22"/>
          <w:szCs w:val="22"/>
        </w:rPr>
        <w:t xml:space="preserve"> specific information</w:t>
      </w:r>
    </w:p>
    <w:p w14:paraId="0723C3B5" w14:textId="77777777" w:rsidR="00D34A31" w:rsidRDefault="00D34A31" w:rsidP="00AE70FC">
      <w:pPr>
        <w:rPr>
          <w:rFonts w:eastAsia="ＭＳ 明朝"/>
          <w:b/>
          <w:sz w:val="22"/>
        </w:rPr>
      </w:pPr>
    </w:p>
    <w:p w14:paraId="17F3DF3B" w14:textId="56D96A7C" w:rsidR="003F52A2" w:rsidRDefault="00FE15C1" w:rsidP="00AE70FC">
      <w:pPr>
        <w:rPr>
          <w:rFonts w:eastAsia="ＭＳ 明朝"/>
          <w:sz w:val="22"/>
        </w:rPr>
      </w:pPr>
      <w:r>
        <w:rPr>
          <w:rFonts w:eastAsia="ＭＳ 明朝"/>
          <w:sz w:val="22"/>
        </w:rPr>
        <w:t>Although</w:t>
      </w:r>
      <w:r>
        <w:rPr>
          <w:rFonts w:eastAsia="ＭＳ 明朝" w:hint="eastAsia"/>
          <w:sz w:val="22"/>
        </w:rPr>
        <w:t xml:space="preserve"> </w:t>
      </w:r>
      <w:r w:rsidR="006F6777">
        <w:rPr>
          <w:rFonts w:eastAsia="ＭＳ 明朝" w:hint="eastAsia"/>
          <w:sz w:val="22"/>
        </w:rPr>
        <w:t>the power saving can be realized</w:t>
      </w:r>
      <w:r w:rsidRPr="00FE15C1">
        <w:rPr>
          <w:rFonts w:eastAsia="ＭＳ 明朝" w:hint="eastAsia"/>
          <w:sz w:val="22"/>
        </w:rPr>
        <w:t xml:space="preserve"> </w:t>
      </w:r>
      <w:r>
        <w:rPr>
          <w:rFonts w:eastAsia="ＭＳ 明朝" w:hint="eastAsia"/>
          <w:sz w:val="22"/>
        </w:rPr>
        <w:t xml:space="preserve">by the </w:t>
      </w:r>
      <w:r w:rsidR="00F82653">
        <w:rPr>
          <w:rFonts w:eastAsia="ＭＳ 明朝" w:hint="eastAsia"/>
          <w:sz w:val="22"/>
        </w:rPr>
        <w:t>power saving signal/channel</w:t>
      </w:r>
      <w:r>
        <w:rPr>
          <w:rFonts w:eastAsia="ＭＳ 明朝" w:hint="eastAsia"/>
          <w:sz w:val="22"/>
        </w:rPr>
        <w:t>,</w:t>
      </w:r>
      <w:r w:rsidR="006F6777">
        <w:rPr>
          <w:rFonts w:eastAsia="ＭＳ 明朝" w:hint="eastAsia"/>
          <w:sz w:val="22"/>
        </w:rPr>
        <w:t xml:space="preserve"> some drawbacks can be considered. For instance, resource overhead by the </w:t>
      </w:r>
      <w:r w:rsidR="00F82653">
        <w:rPr>
          <w:rFonts w:eastAsia="ＭＳ 明朝" w:hint="eastAsia"/>
          <w:sz w:val="22"/>
        </w:rPr>
        <w:t>power saving signal/channel</w:t>
      </w:r>
      <w:r w:rsidR="006F6777">
        <w:rPr>
          <w:rFonts w:eastAsia="ＭＳ 明朝" w:hint="eastAsia"/>
          <w:sz w:val="22"/>
        </w:rPr>
        <w:t xml:space="preserve"> cannot be avoided. On the other hand, performance degradation should be avoided as much as possible. Thus,</w:t>
      </w:r>
      <w:r w:rsidR="00F82653">
        <w:rPr>
          <w:rFonts w:eastAsia="ＭＳ 明朝" w:hint="eastAsia"/>
          <w:sz w:val="22"/>
        </w:rPr>
        <w:t xml:space="preserve"> assuming the case of WUS,</w:t>
      </w:r>
      <w:r w:rsidR="006F6777">
        <w:rPr>
          <w:rFonts w:eastAsia="ＭＳ 明朝" w:hint="eastAsia"/>
          <w:sz w:val="22"/>
        </w:rPr>
        <w:t xml:space="preserve"> miss detection rate of the WUS should be </w:t>
      </w:r>
      <w:r>
        <w:rPr>
          <w:rFonts w:eastAsia="ＭＳ 明朝"/>
          <w:sz w:val="22"/>
        </w:rPr>
        <w:t>lower</w:t>
      </w:r>
      <w:r>
        <w:rPr>
          <w:rFonts w:eastAsia="ＭＳ 明朝" w:hint="eastAsia"/>
          <w:sz w:val="22"/>
        </w:rPr>
        <w:t xml:space="preserve"> </w:t>
      </w:r>
      <w:r w:rsidR="006F6777">
        <w:rPr>
          <w:rFonts w:eastAsia="ＭＳ 明朝" w:hint="eastAsia"/>
          <w:sz w:val="22"/>
        </w:rPr>
        <w:t>than that of PDCCH within DRX on-duration</w:t>
      </w:r>
      <w:r w:rsidR="0023001F">
        <w:rPr>
          <w:rFonts w:eastAsia="ＭＳ 明朝" w:hint="eastAsia"/>
          <w:sz w:val="22"/>
        </w:rPr>
        <w:t xml:space="preserve">. If gNB transmits the WUS and the UE miss it, the latency is increased and some resource, i.e., PDCCH/PDSCH, is wasted. Since the WUS is PDCCH-based and the basic design, e.g., waveform, coding, is same as PDCCH, one possible difference would be DCI design. Since the number of information bits </w:t>
      </w:r>
      <w:r>
        <w:rPr>
          <w:rFonts w:eastAsia="ＭＳ 明朝"/>
          <w:sz w:val="22"/>
        </w:rPr>
        <w:t>in</w:t>
      </w:r>
      <w:r w:rsidR="0023001F">
        <w:rPr>
          <w:rFonts w:eastAsia="ＭＳ 明朝" w:hint="eastAsia"/>
          <w:sz w:val="22"/>
        </w:rPr>
        <w:t xml:space="preserve"> </w:t>
      </w:r>
      <w:r>
        <w:rPr>
          <w:rFonts w:eastAsia="ＭＳ 明朝"/>
          <w:sz w:val="22"/>
        </w:rPr>
        <w:t xml:space="preserve">the </w:t>
      </w:r>
      <w:r w:rsidR="0023001F">
        <w:rPr>
          <w:rFonts w:eastAsia="ＭＳ 明朝" w:hint="eastAsia"/>
          <w:sz w:val="22"/>
        </w:rPr>
        <w:t xml:space="preserve">DCI would impact on miss detection performance, DCI design for WUS should be considered so that miss detection </w:t>
      </w:r>
      <w:r>
        <w:rPr>
          <w:rFonts w:eastAsia="ＭＳ 明朝"/>
          <w:sz w:val="22"/>
        </w:rPr>
        <w:t>rate</w:t>
      </w:r>
      <w:r>
        <w:rPr>
          <w:rFonts w:eastAsia="ＭＳ 明朝" w:hint="eastAsia"/>
          <w:sz w:val="22"/>
        </w:rPr>
        <w:t xml:space="preserve"> </w:t>
      </w:r>
      <w:r w:rsidR="0023001F">
        <w:rPr>
          <w:rFonts w:eastAsia="ＭＳ 明朝" w:hint="eastAsia"/>
          <w:sz w:val="22"/>
        </w:rPr>
        <w:t xml:space="preserve">of the WUS can be </w:t>
      </w:r>
      <w:r>
        <w:rPr>
          <w:rFonts w:eastAsia="ＭＳ 明朝"/>
          <w:sz w:val="22"/>
        </w:rPr>
        <w:t>lower</w:t>
      </w:r>
      <w:r>
        <w:rPr>
          <w:rFonts w:eastAsia="ＭＳ 明朝" w:hint="eastAsia"/>
          <w:sz w:val="22"/>
        </w:rPr>
        <w:t xml:space="preserve"> </w:t>
      </w:r>
      <w:r w:rsidR="0023001F">
        <w:rPr>
          <w:rFonts w:eastAsia="ＭＳ 明朝" w:hint="eastAsia"/>
          <w:sz w:val="22"/>
        </w:rPr>
        <w:t>than that of normal PDCCH.</w:t>
      </w:r>
      <w:r w:rsidR="00F82653">
        <w:rPr>
          <w:rFonts w:eastAsia="ＭＳ 明朝" w:hint="eastAsia"/>
          <w:sz w:val="22"/>
        </w:rPr>
        <w:t xml:space="preserve"> </w:t>
      </w:r>
    </w:p>
    <w:p w14:paraId="0DB53E39" w14:textId="77777777" w:rsidR="0023001F" w:rsidRPr="005323D3" w:rsidRDefault="0023001F" w:rsidP="00AE70FC">
      <w:pPr>
        <w:rPr>
          <w:rFonts w:eastAsia="ＭＳ 明朝"/>
          <w:sz w:val="22"/>
        </w:rPr>
      </w:pPr>
    </w:p>
    <w:p w14:paraId="728A826F" w14:textId="542312ED" w:rsidR="0023001F" w:rsidRDefault="0023001F" w:rsidP="0023001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1A212A">
        <w:rPr>
          <w:rFonts w:eastAsia="游明朝" w:hint="eastAsia"/>
          <w:b/>
          <w:sz w:val="22"/>
          <w:szCs w:val="22"/>
          <w:u w:val="single"/>
        </w:rPr>
        <w:t>3</w:t>
      </w:r>
      <w:r>
        <w:rPr>
          <w:rFonts w:eastAsia="游明朝" w:hint="eastAsia"/>
          <w:b/>
          <w:sz w:val="22"/>
          <w:szCs w:val="22"/>
        </w:rPr>
        <w:t xml:space="preserve">: </w:t>
      </w:r>
      <w:r w:rsidRPr="0023001F">
        <w:rPr>
          <w:rFonts w:eastAsia="游明朝"/>
          <w:b/>
          <w:sz w:val="22"/>
          <w:szCs w:val="22"/>
        </w:rPr>
        <w:t xml:space="preserve">DCI design </w:t>
      </w:r>
      <w:r w:rsidR="00F82653">
        <w:rPr>
          <w:rFonts w:eastAsia="游明朝" w:hint="eastAsia"/>
          <w:b/>
          <w:sz w:val="22"/>
          <w:szCs w:val="22"/>
        </w:rPr>
        <w:t xml:space="preserve">at least </w:t>
      </w:r>
      <w:r w:rsidRPr="0023001F">
        <w:rPr>
          <w:rFonts w:eastAsia="游明朝"/>
          <w:b/>
          <w:sz w:val="22"/>
          <w:szCs w:val="22"/>
        </w:rPr>
        <w:t>for WUS</w:t>
      </w:r>
      <w:r w:rsidR="00F82653">
        <w:rPr>
          <w:rFonts w:eastAsia="游明朝" w:hint="eastAsia"/>
          <w:b/>
          <w:sz w:val="22"/>
          <w:szCs w:val="22"/>
        </w:rPr>
        <w:t>, if supported,</w:t>
      </w:r>
      <w:r w:rsidRPr="0023001F">
        <w:rPr>
          <w:rFonts w:eastAsia="游明朝"/>
          <w:b/>
          <w:sz w:val="22"/>
          <w:szCs w:val="22"/>
        </w:rPr>
        <w:t xml:space="preserve"> should be considered so that miss detection </w:t>
      </w:r>
      <w:r w:rsidR="00FE15C1">
        <w:rPr>
          <w:rFonts w:eastAsia="游明朝"/>
          <w:b/>
          <w:sz w:val="22"/>
          <w:szCs w:val="22"/>
        </w:rPr>
        <w:t>rate</w:t>
      </w:r>
      <w:r w:rsidR="00FE15C1" w:rsidRPr="0023001F">
        <w:rPr>
          <w:rFonts w:eastAsia="游明朝"/>
          <w:b/>
          <w:sz w:val="22"/>
          <w:szCs w:val="22"/>
        </w:rPr>
        <w:t xml:space="preserve"> </w:t>
      </w:r>
      <w:r w:rsidRPr="0023001F">
        <w:rPr>
          <w:rFonts w:eastAsia="游明朝"/>
          <w:b/>
          <w:sz w:val="22"/>
          <w:szCs w:val="22"/>
        </w:rPr>
        <w:t xml:space="preserve">of the WUS can be </w:t>
      </w:r>
      <w:r w:rsidR="00FE15C1">
        <w:rPr>
          <w:rFonts w:eastAsia="游明朝"/>
          <w:b/>
          <w:sz w:val="22"/>
          <w:szCs w:val="22"/>
        </w:rPr>
        <w:t>lower</w:t>
      </w:r>
      <w:r w:rsidR="00FE15C1" w:rsidRPr="0023001F">
        <w:rPr>
          <w:rFonts w:eastAsia="游明朝"/>
          <w:b/>
          <w:sz w:val="22"/>
          <w:szCs w:val="22"/>
        </w:rPr>
        <w:t xml:space="preserve"> </w:t>
      </w:r>
      <w:r w:rsidRPr="0023001F">
        <w:rPr>
          <w:rFonts w:eastAsia="游明朝"/>
          <w:b/>
          <w:sz w:val="22"/>
          <w:szCs w:val="22"/>
        </w:rPr>
        <w:t>than that of normal PDCCH.</w:t>
      </w:r>
    </w:p>
    <w:p w14:paraId="01C7A36B" w14:textId="77777777" w:rsidR="003F52A2" w:rsidRDefault="003F52A2" w:rsidP="00AE70FC">
      <w:pPr>
        <w:rPr>
          <w:rFonts w:eastAsia="ＭＳ 明朝"/>
          <w:b/>
          <w:sz w:val="22"/>
        </w:rPr>
      </w:pPr>
    </w:p>
    <w:p w14:paraId="65707CBB" w14:textId="55ABF8E0" w:rsidR="00006437" w:rsidRDefault="00515C3B" w:rsidP="00AE70FC">
      <w:pPr>
        <w:rPr>
          <w:rFonts w:eastAsia="ＭＳ 明朝"/>
          <w:sz w:val="22"/>
        </w:rPr>
      </w:pPr>
      <w:r>
        <w:rPr>
          <w:rFonts w:eastAsia="ＭＳ 明朝" w:hint="eastAsia"/>
          <w:sz w:val="22"/>
        </w:rPr>
        <w:t>Especially for FR2, b</w:t>
      </w:r>
      <w:r w:rsidR="00006437" w:rsidRPr="00006437">
        <w:rPr>
          <w:rFonts w:eastAsia="ＭＳ 明朝" w:hint="eastAsia"/>
          <w:sz w:val="22"/>
        </w:rPr>
        <w:t>eam</w:t>
      </w:r>
      <w:r>
        <w:rPr>
          <w:rFonts w:eastAsia="ＭＳ 明朝" w:hint="eastAsia"/>
          <w:sz w:val="22"/>
        </w:rPr>
        <w:t xml:space="preserve">forming perspective needs to be considered. Considering analogue beamforming for FR2, multiplexing the </w:t>
      </w:r>
      <w:r w:rsidR="005A645D">
        <w:rPr>
          <w:rFonts w:eastAsia="ＭＳ 明朝" w:hint="eastAsia"/>
          <w:sz w:val="22"/>
        </w:rPr>
        <w:t>power saving signal/channels</w:t>
      </w:r>
      <w:r>
        <w:rPr>
          <w:rFonts w:eastAsia="ＭＳ 明朝" w:hint="eastAsia"/>
          <w:sz w:val="22"/>
        </w:rPr>
        <w:t xml:space="preserve"> would be restricted. </w:t>
      </w:r>
      <w:r w:rsidR="00D34A31">
        <w:rPr>
          <w:rFonts w:eastAsia="ＭＳ 明朝" w:hint="eastAsia"/>
          <w:sz w:val="22"/>
        </w:rPr>
        <w:t xml:space="preserve">The </w:t>
      </w:r>
      <w:r w:rsidR="005A645D">
        <w:rPr>
          <w:rFonts w:eastAsia="ＭＳ 明朝" w:hint="eastAsia"/>
          <w:sz w:val="22"/>
        </w:rPr>
        <w:t>power saving signal/channel</w:t>
      </w:r>
      <w:r w:rsidR="00D34A31">
        <w:rPr>
          <w:rFonts w:eastAsia="ＭＳ 明朝" w:hint="eastAsia"/>
          <w:sz w:val="22"/>
        </w:rPr>
        <w:t xml:space="preserve"> design needs to be considered, if necessary, taking into account the restriction by analogue beam forming. </w:t>
      </w:r>
      <w:r w:rsidR="002C4638">
        <w:rPr>
          <w:rFonts w:eastAsia="ＭＳ 明朝" w:hint="eastAsia"/>
          <w:sz w:val="22"/>
        </w:rPr>
        <w:t>This</w:t>
      </w:r>
      <w:r w:rsidR="00D34A31">
        <w:rPr>
          <w:rFonts w:eastAsia="ＭＳ 明朝" w:hint="eastAsia"/>
          <w:sz w:val="22"/>
        </w:rPr>
        <w:t xml:space="preserve"> issue</w:t>
      </w:r>
      <w:r w:rsidR="002C4638">
        <w:rPr>
          <w:rFonts w:eastAsia="ＭＳ 明朝" w:hint="eastAsia"/>
          <w:sz w:val="22"/>
        </w:rPr>
        <w:t xml:space="preserve"> is related to group based </w:t>
      </w:r>
      <w:r w:rsidR="005A645D">
        <w:rPr>
          <w:rFonts w:eastAsia="ＭＳ 明朝" w:hint="eastAsia"/>
          <w:sz w:val="22"/>
        </w:rPr>
        <w:t>power saving signal/channel</w:t>
      </w:r>
      <w:r w:rsidR="002C4638">
        <w:rPr>
          <w:rFonts w:eastAsia="ＭＳ 明朝" w:hint="eastAsia"/>
          <w:sz w:val="22"/>
        </w:rPr>
        <w:t xml:space="preserve"> and the assumed number of UEs in a group and the assumed number of groups may need to be considered. </w:t>
      </w:r>
    </w:p>
    <w:p w14:paraId="1C8B76E3" w14:textId="77777777" w:rsidR="005F16B5" w:rsidRDefault="005F16B5" w:rsidP="00AE70FC">
      <w:pPr>
        <w:rPr>
          <w:rFonts w:eastAsia="ＭＳ 明朝"/>
          <w:sz w:val="22"/>
        </w:rPr>
      </w:pPr>
    </w:p>
    <w:p w14:paraId="2D5CB004" w14:textId="23056EBB" w:rsidR="005F16B5" w:rsidRPr="005F16B5" w:rsidRDefault="005F16B5" w:rsidP="005F16B5">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1A212A">
        <w:rPr>
          <w:rFonts w:eastAsia="游明朝" w:hint="eastAsia"/>
          <w:b/>
          <w:sz w:val="22"/>
          <w:szCs w:val="22"/>
          <w:u w:val="single"/>
        </w:rPr>
        <w:t>4</w:t>
      </w:r>
      <w:r>
        <w:rPr>
          <w:rFonts w:eastAsia="游明朝" w:hint="eastAsia"/>
          <w:b/>
          <w:sz w:val="22"/>
          <w:szCs w:val="22"/>
        </w:rPr>
        <w:t xml:space="preserve">: </w:t>
      </w:r>
      <w:r w:rsidR="001123FA">
        <w:rPr>
          <w:rFonts w:eastAsia="游明朝" w:hint="eastAsia"/>
          <w:b/>
          <w:sz w:val="22"/>
          <w:szCs w:val="22"/>
        </w:rPr>
        <w:t xml:space="preserve">The restriction by analogue beamforming should be taken into account for </w:t>
      </w:r>
      <w:r w:rsidR="005A645D">
        <w:rPr>
          <w:rFonts w:eastAsia="游明朝" w:hint="eastAsia"/>
          <w:b/>
          <w:sz w:val="22"/>
          <w:szCs w:val="22"/>
        </w:rPr>
        <w:t>power saving signal/channel</w:t>
      </w:r>
      <w:r w:rsidR="001123FA">
        <w:rPr>
          <w:rFonts w:eastAsia="游明朝" w:hint="eastAsia"/>
          <w:b/>
          <w:sz w:val="22"/>
          <w:szCs w:val="22"/>
        </w:rPr>
        <w:t xml:space="preserve"> design, if necessary</w:t>
      </w:r>
      <w:r w:rsidRPr="0023001F">
        <w:rPr>
          <w:rFonts w:eastAsia="游明朝"/>
          <w:b/>
          <w:sz w:val="22"/>
          <w:szCs w:val="22"/>
        </w:rPr>
        <w:t>.</w:t>
      </w:r>
    </w:p>
    <w:p w14:paraId="471C6D53" w14:textId="77777777" w:rsidR="002B7D85" w:rsidRPr="005F16B5" w:rsidRDefault="002B7D85" w:rsidP="00AE70FC">
      <w:pPr>
        <w:rPr>
          <w:rFonts w:eastAsia="ＭＳ 明朝"/>
          <w:b/>
          <w:sz w:val="22"/>
        </w:rPr>
      </w:pPr>
      <w:bookmarkStart w:id="2" w:name="_GoBack"/>
      <w:bookmarkEnd w:id="2"/>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695A476F"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95581">
        <w:rPr>
          <w:rFonts w:eastAsiaTheme="minorEastAsia" w:hint="eastAsia"/>
          <w:sz w:val="22"/>
          <w:szCs w:val="22"/>
        </w:rPr>
        <w:t>PDCCH-based power saving signal/channel</w:t>
      </w:r>
      <w:r w:rsidR="00395581">
        <w:rPr>
          <w:rFonts w:eastAsia="ＭＳ 明朝" w:hint="eastAsia"/>
          <w:sz w:val="22"/>
          <w:szCs w:val="22"/>
          <w:lang w:val="en-US"/>
        </w:rPr>
        <w:t xml:space="preserve"> was</w:t>
      </w:r>
      <w:r w:rsidRPr="000E6DF4">
        <w:rPr>
          <w:rFonts w:eastAsia="ＭＳ 明朝"/>
          <w:sz w:val="22"/>
          <w:szCs w:val="22"/>
          <w:lang w:val="en-US"/>
        </w:rPr>
        <w:t xml:space="preserve"> discussed.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1C4C665C" w14:textId="77777777" w:rsidR="0030648D" w:rsidRDefault="0030648D" w:rsidP="000C5DD6">
      <w:pPr>
        <w:jc w:val="both"/>
      </w:pPr>
    </w:p>
    <w:p w14:paraId="7D8D286C" w14:textId="6D33483E" w:rsidR="00CA6CAB" w:rsidRPr="00CA6CAB" w:rsidRDefault="00CA6CAB" w:rsidP="00CA6CA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sidRPr="0048737A">
        <w:rPr>
          <w:rFonts w:eastAsia="游明朝" w:hint="eastAsia"/>
          <w:b/>
          <w:sz w:val="22"/>
          <w:szCs w:val="22"/>
        </w:rPr>
        <w:t xml:space="preserve">: </w:t>
      </w:r>
      <w:r w:rsidRPr="0048737A">
        <w:rPr>
          <w:rFonts w:eastAsia="ＭＳ 明朝" w:hint="eastAsia"/>
          <w:b/>
          <w:sz w:val="22"/>
          <w:szCs w:val="22"/>
        </w:rPr>
        <w:t xml:space="preserve">UE monitors WUS occasion </w:t>
      </w:r>
      <w:r>
        <w:rPr>
          <w:rFonts w:eastAsia="ＭＳ 明朝"/>
          <w:b/>
          <w:sz w:val="22"/>
          <w:szCs w:val="22"/>
        </w:rPr>
        <w:t>which is determined based on the</w:t>
      </w:r>
      <w:r w:rsidRPr="0048737A">
        <w:rPr>
          <w:rFonts w:eastAsia="ＭＳ 明朝" w:hint="eastAsia"/>
          <w:b/>
          <w:sz w:val="22"/>
          <w:szCs w:val="22"/>
        </w:rPr>
        <w:t xml:space="preserve"> configured offset </w:t>
      </w:r>
      <w:r>
        <w:rPr>
          <w:rFonts w:eastAsia="ＭＳ 明朝"/>
          <w:b/>
          <w:sz w:val="22"/>
          <w:szCs w:val="22"/>
        </w:rPr>
        <w:t>from the start of</w:t>
      </w:r>
      <w:r w:rsidRPr="0048737A">
        <w:rPr>
          <w:rFonts w:eastAsia="ＭＳ 明朝" w:hint="eastAsia"/>
          <w:b/>
          <w:sz w:val="22"/>
          <w:szCs w:val="22"/>
        </w:rPr>
        <w:t xml:space="preserve"> C-DRX on duration.</w:t>
      </w:r>
    </w:p>
    <w:p w14:paraId="1CA56E69" w14:textId="77777777" w:rsidR="00CA6CAB" w:rsidRDefault="00CA6CAB" w:rsidP="00CA6CAB">
      <w:pPr>
        <w:spacing w:afterLines="50" w:after="120"/>
        <w:jc w:val="both"/>
        <w:rPr>
          <w:rFonts w:eastAsia="游明朝"/>
          <w:b/>
          <w:sz w:val="22"/>
          <w:szCs w:val="22"/>
        </w:rPr>
      </w:pPr>
      <w:r w:rsidRPr="001A2879">
        <w:rPr>
          <w:rFonts w:eastAsia="游明朝" w:hint="eastAsia"/>
          <w:b/>
          <w:sz w:val="22"/>
          <w:szCs w:val="22"/>
          <w:u w:val="single"/>
        </w:rPr>
        <w:lastRenderedPageBreak/>
        <w:t>Proposal</w:t>
      </w:r>
      <w:r>
        <w:rPr>
          <w:rFonts w:eastAsia="游明朝" w:hint="eastAsia"/>
          <w:b/>
          <w:sz w:val="22"/>
          <w:szCs w:val="22"/>
          <w:u w:val="single"/>
        </w:rPr>
        <w:t xml:space="preserve"> 2</w:t>
      </w:r>
      <w:r>
        <w:rPr>
          <w:rFonts w:eastAsia="游明朝" w:hint="eastAsia"/>
          <w:b/>
          <w:sz w:val="22"/>
          <w:szCs w:val="22"/>
        </w:rPr>
        <w:t>: T</w:t>
      </w:r>
      <w:r w:rsidRPr="003F52A2">
        <w:rPr>
          <w:rFonts w:eastAsia="游明朝"/>
          <w:b/>
          <w:sz w:val="22"/>
          <w:szCs w:val="22"/>
        </w:rPr>
        <w:t xml:space="preserve">he Rel-15 PDCCH configuration should be starting point as the </w:t>
      </w:r>
      <w:r>
        <w:rPr>
          <w:rFonts w:eastAsia="游明朝" w:hint="eastAsia"/>
          <w:b/>
          <w:sz w:val="22"/>
          <w:szCs w:val="22"/>
        </w:rPr>
        <w:t>power saving signal/channel</w:t>
      </w:r>
      <w:r w:rsidRPr="003F52A2">
        <w:rPr>
          <w:rFonts w:eastAsia="游明朝"/>
          <w:b/>
          <w:sz w:val="22"/>
          <w:szCs w:val="22"/>
        </w:rPr>
        <w:t xml:space="preserve"> configuration</w:t>
      </w:r>
      <w:r>
        <w:rPr>
          <w:rFonts w:eastAsia="游明朝" w:hint="eastAsia"/>
          <w:b/>
          <w:sz w:val="22"/>
          <w:szCs w:val="22"/>
        </w:rPr>
        <w:t>.</w:t>
      </w:r>
      <w:r w:rsidRPr="00890659">
        <w:rPr>
          <w:rFonts w:eastAsia="游明朝"/>
          <w:b/>
          <w:sz w:val="22"/>
          <w:szCs w:val="22"/>
        </w:rPr>
        <w:t xml:space="preserve"> </w:t>
      </w:r>
    </w:p>
    <w:p w14:paraId="1FB30DC5" w14:textId="26A1DBA9" w:rsidR="00CA6CAB" w:rsidRPr="00CA6CAB" w:rsidRDefault="00CA6CAB" w:rsidP="000C5DD6">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FFS: additional power </w:t>
      </w:r>
      <w:r>
        <w:rPr>
          <w:rFonts w:eastAsia="游明朝"/>
          <w:b/>
          <w:sz w:val="22"/>
          <w:szCs w:val="22"/>
        </w:rPr>
        <w:t>saving</w:t>
      </w:r>
      <w:r>
        <w:rPr>
          <w:rFonts w:eastAsia="游明朝" w:hint="eastAsia"/>
          <w:b/>
          <w:sz w:val="22"/>
          <w:szCs w:val="22"/>
        </w:rPr>
        <w:t xml:space="preserve"> signal/channel specific information</w:t>
      </w:r>
    </w:p>
    <w:p w14:paraId="09B80BBE" w14:textId="4D59325E" w:rsidR="00CA6CAB" w:rsidRPr="00CA6CAB" w:rsidRDefault="00CA6CAB" w:rsidP="00CA6CA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23001F">
        <w:rPr>
          <w:rFonts w:eastAsia="游明朝"/>
          <w:b/>
          <w:sz w:val="22"/>
          <w:szCs w:val="22"/>
        </w:rPr>
        <w:t xml:space="preserve">DCI design </w:t>
      </w:r>
      <w:r>
        <w:rPr>
          <w:rFonts w:eastAsia="游明朝" w:hint="eastAsia"/>
          <w:b/>
          <w:sz w:val="22"/>
          <w:szCs w:val="22"/>
        </w:rPr>
        <w:t xml:space="preserve">at least </w:t>
      </w:r>
      <w:r w:rsidRPr="0023001F">
        <w:rPr>
          <w:rFonts w:eastAsia="游明朝"/>
          <w:b/>
          <w:sz w:val="22"/>
          <w:szCs w:val="22"/>
        </w:rPr>
        <w:t>for WUS</w:t>
      </w:r>
      <w:r>
        <w:rPr>
          <w:rFonts w:eastAsia="游明朝" w:hint="eastAsia"/>
          <w:b/>
          <w:sz w:val="22"/>
          <w:szCs w:val="22"/>
        </w:rPr>
        <w:t>, if supported,</w:t>
      </w:r>
      <w:r w:rsidRPr="0023001F">
        <w:rPr>
          <w:rFonts w:eastAsia="游明朝"/>
          <w:b/>
          <w:sz w:val="22"/>
          <w:szCs w:val="22"/>
        </w:rPr>
        <w:t xml:space="preserve"> should be considered so that miss detection </w:t>
      </w:r>
      <w:r>
        <w:rPr>
          <w:rFonts w:eastAsia="游明朝"/>
          <w:b/>
          <w:sz w:val="22"/>
          <w:szCs w:val="22"/>
        </w:rPr>
        <w:t>rate</w:t>
      </w:r>
      <w:r w:rsidRPr="0023001F">
        <w:rPr>
          <w:rFonts w:eastAsia="游明朝"/>
          <w:b/>
          <w:sz w:val="22"/>
          <w:szCs w:val="22"/>
        </w:rPr>
        <w:t xml:space="preserve"> of the WUS can be </w:t>
      </w:r>
      <w:r>
        <w:rPr>
          <w:rFonts w:eastAsia="游明朝"/>
          <w:b/>
          <w:sz w:val="22"/>
          <w:szCs w:val="22"/>
        </w:rPr>
        <w:t>lower</w:t>
      </w:r>
      <w:r w:rsidRPr="0023001F">
        <w:rPr>
          <w:rFonts w:eastAsia="游明朝"/>
          <w:b/>
          <w:sz w:val="22"/>
          <w:szCs w:val="22"/>
        </w:rPr>
        <w:t xml:space="preserve"> than that of normal PDCCH.</w:t>
      </w:r>
    </w:p>
    <w:p w14:paraId="285D55D8" w14:textId="77777777" w:rsidR="00CA6CAB" w:rsidRPr="005F16B5" w:rsidRDefault="00CA6CAB" w:rsidP="00CA6CA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The restriction by analogue beamforming should be taken into account for power saving signal/channel design, if necessary</w:t>
      </w:r>
      <w:r w:rsidRPr="0023001F">
        <w:rPr>
          <w:rFonts w:eastAsia="游明朝"/>
          <w:b/>
          <w:sz w:val="22"/>
          <w:szCs w:val="22"/>
        </w:rPr>
        <w:t>.</w:t>
      </w:r>
    </w:p>
    <w:p w14:paraId="5A952FF3" w14:textId="77777777" w:rsidR="00CA6CAB" w:rsidRPr="00CA6CAB" w:rsidRDefault="00CA6CAB"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71D1DC6B" w:rsidR="00B522F8" w:rsidRPr="00DE50DE" w:rsidRDefault="00DE50DE" w:rsidP="00DE50DE">
      <w:pPr>
        <w:numPr>
          <w:ilvl w:val="0"/>
          <w:numId w:val="4"/>
        </w:numPr>
        <w:spacing w:afterLines="50" w:after="120"/>
        <w:jc w:val="both"/>
        <w:rPr>
          <w:rFonts w:eastAsia="ＭＳ 明朝"/>
          <w:sz w:val="22"/>
        </w:rPr>
      </w:pPr>
      <w:bookmarkStart w:id="3" w:name="_Ref526324992"/>
      <w:r w:rsidRPr="00654924">
        <w:rPr>
          <w:rFonts w:eastAsia="ＭＳ 明朝"/>
          <w:sz w:val="22"/>
        </w:rPr>
        <w:t>3GPP RAN1</w:t>
      </w:r>
      <w:r>
        <w:rPr>
          <w:rFonts w:eastAsia="ＭＳ 明朝" w:hint="eastAsia"/>
          <w:sz w:val="22"/>
        </w:rPr>
        <w:t>#96bis</w:t>
      </w:r>
      <w:r w:rsidRPr="00654924">
        <w:rPr>
          <w:rFonts w:eastAsia="ＭＳ 明朝"/>
          <w:sz w:val="22"/>
        </w:rPr>
        <w:t xml:space="preserve">, Chairman’s note, </w:t>
      </w:r>
      <w:r>
        <w:rPr>
          <w:rFonts w:eastAsia="ＭＳ 明朝" w:hint="eastAsia"/>
          <w:sz w:val="22"/>
        </w:rPr>
        <w:t xml:space="preserve">April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bookmarkEnd w:id="3"/>
    </w:p>
    <w:sectPr w:rsidR="00B522F8" w:rsidRPr="00DE50D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2C982" w14:textId="77777777" w:rsidR="001E7A0E" w:rsidRDefault="001E7A0E">
      <w:r>
        <w:separator/>
      </w:r>
    </w:p>
  </w:endnote>
  <w:endnote w:type="continuationSeparator" w:id="0">
    <w:p w14:paraId="1FD3A54D" w14:textId="77777777" w:rsidR="001E7A0E" w:rsidRDefault="001E7A0E">
      <w:r>
        <w:continuationSeparator/>
      </w:r>
    </w:p>
  </w:endnote>
  <w:endnote w:type="continuationNotice" w:id="1">
    <w:p w14:paraId="67A3E4AB" w14:textId="77777777" w:rsidR="001E7A0E" w:rsidRDefault="001E7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5885DC5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B7D85">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B7D85">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96473" w14:textId="77777777" w:rsidR="001E7A0E" w:rsidRDefault="001E7A0E">
      <w:r>
        <w:separator/>
      </w:r>
    </w:p>
  </w:footnote>
  <w:footnote w:type="continuationSeparator" w:id="0">
    <w:p w14:paraId="3CC1C75C" w14:textId="77777777" w:rsidR="001E7A0E" w:rsidRDefault="001E7A0E">
      <w:r>
        <w:continuationSeparator/>
      </w:r>
    </w:p>
  </w:footnote>
  <w:footnote w:type="continuationNotice" w:id="1">
    <w:p w14:paraId="25D548B4" w14:textId="77777777" w:rsidR="001E7A0E" w:rsidRDefault="001E7A0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2">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7"/>
  </w:num>
  <w:num w:numId="4">
    <w:abstractNumId w:val="3"/>
  </w:num>
  <w:num w:numId="5">
    <w:abstractNumId w:val="21"/>
  </w:num>
  <w:num w:numId="6">
    <w:abstractNumId w:val="13"/>
  </w:num>
  <w:num w:numId="7">
    <w:abstractNumId w:val="2"/>
  </w:num>
  <w:num w:numId="8">
    <w:abstractNumId w:val="9"/>
  </w:num>
  <w:num w:numId="9">
    <w:abstractNumId w:val="17"/>
  </w:num>
  <w:num w:numId="10">
    <w:abstractNumId w:val="4"/>
  </w:num>
  <w:num w:numId="11">
    <w:abstractNumId w:val="14"/>
  </w:num>
  <w:num w:numId="12">
    <w:abstractNumId w:val="5"/>
  </w:num>
  <w:num w:numId="13">
    <w:abstractNumId w:val="19"/>
  </w:num>
  <w:num w:numId="14">
    <w:abstractNumId w:val="12"/>
  </w:num>
  <w:num w:numId="15">
    <w:abstractNumId w:val="16"/>
  </w:num>
  <w:num w:numId="16">
    <w:abstractNumId w:val="18"/>
  </w:num>
  <w:num w:numId="17">
    <w:abstractNumId w:val="6"/>
  </w:num>
  <w:num w:numId="18">
    <w:abstractNumId w:val="8"/>
  </w:num>
  <w:num w:numId="19">
    <w:abstractNumId w:val="1"/>
  </w:num>
  <w:num w:numId="20">
    <w:abstractNumId w:val="11"/>
  </w:num>
  <w:num w:numId="21">
    <w:abstractNumId w:val="15"/>
  </w:num>
  <w:num w:numId="2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37"/>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3FA"/>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F1D"/>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2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0A"/>
    <w:rsid w:val="001E7814"/>
    <w:rsid w:val="001E78AD"/>
    <w:rsid w:val="001E79F0"/>
    <w:rsid w:val="001E7A0E"/>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DE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9A0"/>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1F"/>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BBC"/>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0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D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38"/>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0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48D"/>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19B"/>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38"/>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A8A"/>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581"/>
    <w:rsid w:val="0039566C"/>
    <w:rsid w:val="00395782"/>
    <w:rsid w:val="00395CB6"/>
    <w:rsid w:val="00395D67"/>
    <w:rsid w:val="003960D5"/>
    <w:rsid w:val="003962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A2"/>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CF8"/>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37A"/>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C3B"/>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D3"/>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1F7C"/>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5D"/>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06"/>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81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B5"/>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E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05E"/>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777"/>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1F"/>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25"/>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4BA"/>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DAB"/>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5C"/>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5F6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92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6A"/>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18A"/>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404"/>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682"/>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EFF"/>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B2F"/>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1EE"/>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3A"/>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1E98"/>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209"/>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A34"/>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472"/>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22"/>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AB"/>
    <w:rsid w:val="00CA6CC7"/>
    <w:rsid w:val="00CA6D2A"/>
    <w:rsid w:val="00CA7881"/>
    <w:rsid w:val="00CA7D3F"/>
    <w:rsid w:val="00CB0335"/>
    <w:rsid w:val="00CB12D2"/>
    <w:rsid w:val="00CB158E"/>
    <w:rsid w:val="00CB1FA5"/>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31"/>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0DE"/>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558"/>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ABB"/>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72C"/>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96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BB3"/>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653"/>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7C"/>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5C1"/>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363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1304</Words>
  <Characters>7436</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4</cp:revision>
  <cp:lastPrinted>2017-08-09T04:40:00Z</cp:lastPrinted>
  <dcterms:created xsi:type="dcterms:W3CDTF">2019-05-03T05:55:00Z</dcterms:created>
  <dcterms:modified xsi:type="dcterms:W3CDTF">2019-05-03T09:25:00Z</dcterms:modified>
</cp:coreProperties>
</file>